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69766" w14:textId="36697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Коммуналдық тұрғын үй қорынан тұрғын үйді пайдаланғаны үшін төлемақы мөлшерін бекіту туралы</w:t>
      </w:r>
    </w:p>
    <w:p>
      <w:pPr>
        <w:spacing w:after="0"/>
        <w:ind w:left="0"/>
        <w:jc w:val="both"/>
      </w:pPr>
      <w:r>
        <w:rPr>
          <w:rFonts w:ascii="Times New Roman"/>
          <w:b w:val="false"/>
          <w:i w:val="false"/>
          <w:color w:val="000000"/>
          <w:sz w:val="28"/>
        </w:rPr>
        <w:t>Жамбыл облысы Қордай ауданы әкімдігінің 2015 жылғы 23 қарашадағы № 478 қаулысы. Жамбыл облысы Әділет департаментінде 2015 жылғы 21 желтоқсанда № 2867 болып тіркелді</w:t>
      </w:r>
    </w:p>
    <w:p>
      <w:pPr>
        <w:spacing w:after="0"/>
        <w:ind w:left="0"/>
        <w:jc w:val="left"/>
      </w:pP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"Тұрғын үй қатынастары туралы" Қазақстан Республикасының 1997 жылғы 16 сәуірдегі Заңының </w:t>
      </w:r>
      <w:r>
        <w:rPr>
          <w:rFonts w:ascii="Times New Roman"/>
          <w:b w:val="false"/>
          <w:i w:val="false"/>
          <w:color w:val="000000"/>
          <w:sz w:val="28"/>
        </w:rPr>
        <w:t>97 бабының</w:t>
      </w:r>
      <w:r>
        <w:rPr>
          <w:rFonts w:ascii="Times New Roman"/>
          <w:b w:val="false"/>
          <w:i w:val="false"/>
          <w:color w:val="000000"/>
          <w:sz w:val="28"/>
        </w:rPr>
        <w:t xml:space="preserve"> 1 тармағына және Қазақстан Республикасының Құрылыс және тұрғын үй-коммуналдық шаруашылығы істері жөніндегі агенттігі Төрағасының 2011 жылғы 26 тамыздағы </w:t>
      </w:r>
      <w:r>
        <w:rPr>
          <w:rFonts w:ascii="Times New Roman"/>
          <w:b w:val="false"/>
          <w:i w:val="false"/>
          <w:color w:val="000000"/>
          <w:sz w:val="28"/>
        </w:rPr>
        <w:t>№306</w:t>
      </w:r>
      <w:r>
        <w:rPr>
          <w:rFonts w:ascii="Times New Roman"/>
          <w:b w:val="false"/>
          <w:i w:val="false"/>
          <w:color w:val="000000"/>
          <w:sz w:val="28"/>
        </w:rPr>
        <w:t xml:space="preserve"> "Мемлекеттік тұрғын үй қорындағы тұрғын үйді пайдаланғаны үшін төлемақы мөлшерін есептеу әдістемесін бекіту туралы" бұйрығымен бекітілген Мемлекеттік тұрғын үй қорынан тұрғын үйді пайдаланғаны үшін төлемақы мөлшерін есептеу әдістемесіне сәйкес (нормативтік құқықтық актілерді мемлекеттік тіркеу тізілімінде №7232 болып тіркелген),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Коммуналдық тұрғын үй қорынан тұрғын үйді пайдаланғаны үшін төлемақы мөлшері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белгіленсін.</w:t>
      </w:r>
      <w:r>
        <w:br/>
      </w:r>
      <w:r>
        <w:rPr>
          <w:rFonts w:ascii="Times New Roman"/>
          <w:b w:val="false"/>
          <w:i w:val="false"/>
          <w:color w:val="000000"/>
          <w:sz w:val="28"/>
        </w:rPr>
        <w:t>
      </w:t>
      </w:r>
      <w:r>
        <w:rPr>
          <w:rFonts w:ascii="Times New Roman"/>
          <w:b w:val="false"/>
          <w:i w:val="false"/>
          <w:color w:val="000000"/>
          <w:sz w:val="28"/>
        </w:rPr>
        <w:t>2. "Жамбыл облысы Қордай ауданы әкімдігінің тұрғын үй-коммуналдық шаруашылық, жолаушылар көлігі және автомобиль жолдары бөлімі" коммуналдық мемлекеттік мекемесі заңнамада белгіленген тәртіппен осы қаулының әділет органдарында мемлекеттік тіркелуін және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аудан әкімінің орынбасары Қ.Иманалиевке жүктелсін.</w:t>
      </w:r>
      <w:r>
        <w:br/>
      </w:r>
      <w:r>
        <w:rPr>
          <w:rFonts w:ascii="Times New Roman"/>
          <w:b w:val="false"/>
          <w:i w:val="false"/>
          <w:color w:val="000000"/>
          <w:sz w:val="28"/>
        </w:rPr>
        <w:t>
      </w:t>
      </w:r>
      <w:r>
        <w:rPr>
          <w:rFonts w:ascii="Times New Roman"/>
          <w:b w:val="false"/>
          <w:i w:val="false"/>
          <w:color w:val="000000"/>
          <w:sz w:val="28"/>
        </w:rPr>
        <w:t>4. Осы қаулы әділет органдарында мемлекеттік тіркелген күннен бастап күшіне енеді және оның алғаш ресми жарияланған күннен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Досаев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ауданы әкімдігінің</w:t>
            </w:r>
            <w:r>
              <w:br/>
            </w:r>
            <w:r>
              <w:rPr>
                <w:rFonts w:ascii="Times New Roman"/>
                <w:b w:val="false"/>
                <w:i w:val="false"/>
                <w:color w:val="000000"/>
                <w:sz w:val="20"/>
              </w:rPr>
              <w:t>2015 жылғы 23 қарашадағы</w:t>
            </w:r>
            <w:r>
              <w:br/>
            </w:r>
            <w:r>
              <w:rPr>
                <w:rFonts w:ascii="Times New Roman"/>
                <w:b w:val="false"/>
                <w:i w:val="false"/>
                <w:color w:val="000000"/>
                <w:sz w:val="20"/>
              </w:rPr>
              <w:t>№478 қаулысына қосымша</w:t>
            </w:r>
          </w:p>
        </w:tc>
      </w:tr>
    </w:tbl>
    <w:bookmarkStart w:name="z12" w:id="0"/>
    <w:p>
      <w:pPr>
        <w:spacing w:after="0"/>
        <w:ind w:left="0"/>
        <w:jc w:val="left"/>
      </w:pPr>
      <w:r>
        <w:rPr>
          <w:rFonts w:ascii="Times New Roman"/>
          <w:b/>
          <w:i w:val="false"/>
          <w:color w:val="000000"/>
        </w:rPr>
        <w:t xml:space="preserve"> Коммуналдық тұрғын үй қорынан тұрғын үйді пайдаланғаны үшін төлемақы мөлшері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2"/>
        <w:gridCol w:w="6829"/>
        <w:gridCol w:w="4399"/>
      </w:tblGrid>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Мекен-жайы</w:t>
            </w:r>
            <w:r>
              <w:br/>
            </w:r>
            <w:r>
              <w:rPr>
                <w:rFonts w:ascii="Times New Roman"/>
                <w:b w:val="false"/>
                <w:i w:val="false"/>
                <w:color w:val="000000"/>
                <w:sz w:val="20"/>
              </w:rPr>
              <w:t>
</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 мөлшері (айына 1 шаршы метр үшін)</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Қордай ауданы, Қордай ауылы, Жібек Жолы көшесі, №504 үй</w:t>
            </w:r>
            <w:r>
              <w:br/>
            </w:r>
            <w:r>
              <w:rPr>
                <w:rFonts w:ascii="Times New Roman"/>
                <w:b w:val="false"/>
                <w:i w:val="false"/>
                <w:color w:val="000000"/>
                <w:sz w:val="20"/>
              </w:rPr>
              <w:t>
</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 теңге</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