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7bb7" w14:textId="b587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Қордай ауданы әкімдігінің сәулет, қала құрылысы және құрылыс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2015 жылғы 2 ақпандағы № 47 қаулысы. Жамбыл облысы Әділет департаментінде 2015 жылғы 9 ақпанда № 2524 болып тіркелді. Күші жойылды - Жамбыл облысы Қордай ауданының әкімдігінің 2016 жылғы 15 желтоқсандағы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ауданының әкімдігінің 15.12.2016 </w:t>
      </w:r>
      <w:r>
        <w:rPr>
          <w:rFonts w:ascii="Times New Roman"/>
          <w:b w:val="false"/>
          <w:i w:val="false"/>
          <w:color w:val="ff0000"/>
          <w:sz w:val="28"/>
        </w:rPr>
        <w:t>№ 419</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Қордай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rPr>
          <w:rFonts w:ascii="Times New Roman"/>
          <w:b/>
          <w:i w:val="false"/>
          <w:color w:val="000000"/>
          <w:sz w:val="28"/>
        </w:rPr>
        <w:t>"</w:t>
      </w:r>
      <w:r>
        <w:rPr>
          <w:rFonts w:ascii="Times New Roman"/>
          <w:b w:val="false"/>
          <w:i w:val="false"/>
          <w:color w:val="000000"/>
          <w:sz w:val="28"/>
        </w:rPr>
        <w:t>Жамбыл облысы Қордай ауданы әкімдігінің сәулет, қала құрылысы және құрылыс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Қордай ауданы әкімдігінің сәулет, қала құрылысы және құрылыс бөлім</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орынбасары Қ. Иманалиевке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2015 жылғы 02 ақпандағы</w:t>
            </w:r>
            <w:r>
              <w:br/>
            </w:r>
            <w:r>
              <w:rPr>
                <w:rFonts w:ascii="Times New Roman"/>
                <w:b w:val="false"/>
                <w:i w:val="false"/>
                <w:color w:val="000000"/>
                <w:sz w:val="20"/>
              </w:rPr>
              <w:t>№ 47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Жамбыл облысы Қордай ауданы әкімдігінің сәулет, қала құрылысы және құрылыс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аудан аумағында сәулет, қала құрылысы және құрылыс салу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мекемесінің ведомствалары жоқ.</w:t>
      </w:r>
      <w:r>
        <w:br/>
      </w:r>
      <w:r>
        <w:rPr>
          <w:rFonts w:ascii="Times New Roman"/>
          <w:b w:val="false"/>
          <w:i w:val="false"/>
          <w:color w:val="000000"/>
          <w:sz w:val="28"/>
        </w:rPr>
        <w:t xml:space="preserve">
      3.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мекемесінің өз құзыретінің мәселелері бойынша заңнамада белгіленген тәртіппен "Жамбыл облысы Қордай ауданы әкімдігінің сәулет, қала құрылысы және құрылыс бөлімі" коммуналдық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индексі 080400, Қазақстан Республикасы, Жамбыл облысы, Қордай ауданы, Қордай ауылы, Төле би көшесі, 102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"Жамбыл облысы Қордай ауданы әкімдігінің сәулет, қала құрылысы және құрылыс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"Жамбыл облысы Қордай ауданы әкімдігінің сәулет, қала құрылысы және құрылыс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мекемесінің қызметін каржыландыру жергілікті бюджеттен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кәсіпкерлік субъектілерімен "Жамбыл облысы Қордай ауданы әкімдігінің сәулет, қала құрылысы және құрылыс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"Жамбыл облысы Қордай ауданы әкімдігінің сәулет, қала құрылысы және құрылыс бөлімі"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Жамбыл облысы Қордай ауданының аумағындағы елді мекендерінің сәулет, қала құрылысы және құрылыс саласындағы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Бюжеттен қаржыландырылған нысандарының жобалық және құрылыс жұмыстарындағы тапсырушы функцияларын атқару. Қазақстан Республикасының Үкіметінің бекітілген реті бойынша кешендер мен нысандардың құрылысы кезіндегі мониторингті жүргізу, заңды түрде пайдалануға берілетін нысандарды қабылдау және тіркеу жұмыстарын ұйымдастыру.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ауданда сәулет, қала құрылысы және құрылыс саласында мемлекеттің саясатын жүргізу;</w:t>
      </w:r>
      <w:r>
        <w:br/>
      </w:r>
      <w:r>
        <w:rPr>
          <w:rFonts w:ascii="Times New Roman"/>
          <w:b w:val="false"/>
          <w:i w:val="false"/>
          <w:color w:val="000000"/>
          <w:sz w:val="28"/>
        </w:rPr>
        <w:t xml:space="preserve">
      2) </w:t>
      </w:r>
      <w:r>
        <w:rPr>
          <w:rFonts w:ascii="Times New Roman"/>
          <w:b w:val="false"/>
          <w:i w:val="false"/>
          <w:color w:val="000000"/>
          <w:sz w:val="28"/>
        </w:rPr>
        <w:t>нысандар мен кешендердің дұрыс орналастыруын, жергілікті басқару органдарына дайындау және ұсыныс енгізу;</w:t>
      </w:r>
      <w:r>
        <w:br/>
      </w:r>
      <w:r>
        <w:rPr>
          <w:rFonts w:ascii="Times New Roman"/>
          <w:b w:val="false"/>
          <w:i w:val="false"/>
          <w:color w:val="000000"/>
          <w:sz w:val="28"/>
        </w:rPr>
        <w:t xml:space="preserve">
      3) </w:t>
      </w:r>
      <w:r>
        <w:rPr>
          <w:rFonts w:ascii="Times New Roman"/>
          <w:b w:val="false"/>
          <w:i w:val="false"/>
          <w:color w:val="000000"/>
          <w:sz w:val="28"/>
        </w:rPr>
        <w:t xml:space="preserve">аудан деңгейіндегі кадастр жұмыстарын жүргізу; </w:t>
      </w:r>
      <w:r>
        <w:br/>
      </w:r>
      <w:r>
        <w:rPr>
          <w:rFonts w:ascii="Times New Roman"/>
          <w:b w:val="false"/>
          <w:i w:val="false"/>
          <w:color w:val="000000"/>
          <w:sz w:val="28"/>
        </w:rPr>
        <w:t xml:space="preserve">
      4) </w:t>
      </w:r>
      <w:r>
        <w:rPr>
          <w:rFonts w:ascii="Times New Roman"/>
          <w:b w:val="false"/>
          <w:i w:val="false"/>
          <w:color w:val="000000"/>
          <w:sz w:val="28"/>
        </w:rPr>
        <w:t>аудан аумағындағы құрылыс жұмыстарын жүргізуі, құрылыс ұйымдарының жұмысын Қазақстан Республикасында әрекет ететін құрылыс нормаларымен ережелеріне сәйкестігіне талдау жасау;</w:t>
      </w:r>
      <w:r>
        <w:br/>
      </w:r>
      <w:r>
        <w:rPr>
          <w:rFonts w:ascii="Times New Roman"/>
          <w:b w:val="false"/>
          <w:i w:val="false"/>
          <w:color w:val="000000"/>
          <w:sz w:val="28"/>
        </w:rPr>
        <w:t xml:space="preserve">
      5) </w:t>
      </w:r>
      <w:r>
        <w:rPr>
          <w:rFonts w:ascii="Times New Roman"/>
          <w:b w:val="false"/>
          <w:i w:val="false"/>
          <w:color w:val="000000"/>
          <w:sz w:val="28"/>
        </w:rPr>
        <w:t>ауылдық округ әкімдері мен басқа мемлекеттік органдардың сәулет, қала құрылысы және құрылыс мәселелері бойынша қызметтерін үйлестіру және оларға бақылау жасау;</w:t>
      </w:r>
      <w:r>
        <w:br/>
      </w:r>
      <w:r>
        <w:rPr>
          <w:rFonts w:ascii="Times New Roman"/>
          <w:b w:val="false"/>
          <w:i w:val="false"/>
          <w:color w:val="000000"/>
          <w:sz w:val="28"/>
        </w:rPr>
        <w:t xml:space="preserve">
      6) </w:t>
      </w:r>
      <w:r>
        <w:rPr>
          <w:rFonts w:ascii="Times New Roman"/>
          <w:b w:val="false"/>
          <w:i w:val="false"/>
          <w:color w:val="000000"/>
          <w:sz w:val="28"/>
        </w:rPr>
        <w:t>құрылыс бойынша аудан деңгейінде мемлекеттік бағдарламаларды жүзеге асыру мен осы салада жұмыс істейтін құрылыс ұйымдарын қолдау;</w:t>
      </w:r>
      <w:r>
        <w:br/>
      </w:r>
      <w:r>
        <w:rPr>
          <w:rFonts w:ascii="Times New Roman"/>
          <w:b w:val="false"/>
          <w:i w:val="false"/>
          <w:color w:val="000000"/>
          <w:sz w:val="28"/>
        </w:rPr>
        <w:t xml:space="preserve">
      7) </w:t>
      </w:r>
      <w:r>
        <w:rPr>
          <w:rFonts w:ascii="Times New Roman"/>
          <w:b w:val="false"/>
          <w:i w:val="false"/>
          <w:color w:val="000000"/>
          <w:sz w:val="28"/>
        </w:rPr>
        <w:t>құрылыс қатынастарында мемлекеттік реттеу қатынастарына қатысу, аудан аумағында жұмыс істейтін мемлекеттік ұйымдар мен кәсіпорындардың құрылыс саласындағы қызметін реттеу. Бөлімнің құзыретіне енетін мәселелер бойынша, облыс әкімдігінің құрылыс департаментімен және аудан әкімдігінің барлық бөлімдері мен ақпараттық байланысты қамтамасыз ету;</w:t>
      </w:r>
      <w:r>
        <w:br/>
      </w:r>
      <w:r>
        <w:rPr>
          <w:rFonts w:ascii="Times New Roman"/>
          <w:b w:val="false"/>
          <w:i w:val="false"/>
          <w:color w:val="000000"/>
          <w:sz w:val="28"/>
        </w:rPr>
        <w:t xml:space="preserve">
      8) </w:t>
      </w:r>
      <w:r>
        <w:rPr>
          <w:rFonts w:ascii="Times New Roman"/>
          <w:b w:val="false"/>
          <w:i w:val="false"/>
          <w:color w:val="000000"/>
          <w:sz w:val="28"/>
        </w:rPr>
        <w:t>құрылыс мәселелері бойынша әкімдік отырыстарына материалдар дайындау барысында қатысу;</w:t>
      </w:r>
      <w:r>
        <w:br/>
      </w:r>
      <w:r>
        <w:rPr>
          <w:rFonts w:ascii="Times New Roman"/>
          <w:b w:val="false"/>
          <w:i w:val="false"/>
          <w:color w:val="000000"/>
          <w:sz w:val="28"/>
        </w:rPr>
        <w:t xml:space="preserve">
      9) </w:t>
      </w:r>
      <w:r>
        <w:rPr>
          <w:rFonts w:ascii="Times New Roman"/>
          <w:b w:val="false"/>
          <w:i w:val="false"/>
          <w:color w:val="000000"/>
          <w:sz w:val="28"/>
        </w:rPr>
        <w:t>құрылыс саласында мемлекеттік саясатты белгілейтін бағдарламаларды дайындау және жүзеге асыру кезінде қатысу;</w:t>
      </w:r>
      <w:r>
        <w:br/>
      </w:r>
      <w:r>
        <w:rPr>
          <w:rFonts w:ascii="Times New Roman"/>
          <w:b w:val="false"/>
          <w:i w:val="false"/>
          <w:color w:val="000000"/>
          <w:sz w:val="28"/>
        </w:rPr>
        <w:t xml:space="preserve">
      10) </w:t>
      </w:r>
      <w:r>
        <w:rPr>
          <w:rFonts w:ascii="Times New Roman"/>
          <w:b w:val="false"/>
          <w:i w:val="false"/>
          <w:color w:val="000000"/>
          <w:sz w:val="28"/>
        </w:rPr>
        <w:t>құрылыс ұйымдары мен кәсіпорындарының қызметіне байланысты жаңа технологияларды өңдеуге байланысты қамтамасыз ету;</w:t>
      </w:r>
      <w:r>
        <w:br/>
      </w:r>
      <w:r>
        <w:rPr>
          <w:rFonts w:ascii="Times New Roman"/>
          <w:b w:val="false"/>
          <w:i w:val="false"/>
          <w:color w:val="000000"/>
          <w:sz w:val="28"/>
        </w:rPr>
        <w:t xml:space="preserve">
      11) </w:t>
      </w:r>
      <w:r>
        <w:rPr>
          <w:rFonts w:ascii="Times New Roman"/>
          <w:b w:val="false"/>
          <w:i w:val="false"/>
          <w:color w:val="000000"/>
          <w:sz w:val="28"/>
        </w:rPr>
        <w:t>аудан аумағында құрылыс саласында жұмыстардың сапасын жақсартуға бағытталған облыстық және аудандық ғылыми-тәжірбиелік іс-шаралардың өткізілуі мен дайындық жұмыстарына қатысу;</w:t>
      </w:r>
      <w:r>
        <w:br/>
      </w:r>
      <w:r>
        <w:rPr>
          <w:rFonts w:ascii="Times New Roman"/>
          <w:b w:val="false"/>
          <w:i w:val="false"/>
          <w:color w:val="000000"/>
          <w:sz w:val="28"/>
        </w:rPr>
        <w:t xml:space="preserve">
      12) </w:t>
      </w:r>
      <w:r>
        <w:rPr>
          <w:rFonts w:ascii="Times New Roman"/>
          <w:b w:val="false"/>
          <w:i w:val="false"/>
          <w:color w:val="000000"/>
          <w:sz w:val="28"/>
        </w:rPr>
        <w:t>ауданның бұқаралық құралдары арқылы құрылыс қызметтерінде екпінді түрлерін жарналау;</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 заңнамаларында көзделген өзге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Заңдарының, Қазақстан Республикасы Президенті мен Үкіметтің актілерін орындалуын ұйымдастыру, облыс және аудан әкімдерінің шешімдері мен өкімдерінің, облыс және аудан әкімдігінің қаулыларын орындалуын қамтамасыз ету;</w:t>
      </w:r>
      <w:r>
        <w:br/>
      </w:r>
      <w:r>
        <w:rPr>
          <w:rFonts w:ascii="Times New Roman"/>
          <w:b w:val="false"/>
          <w:i w:val="false"/>
          <w:color w:val="000000"/>
          <w:sz w:val="28"/>
        </w:rPr>
        <w:t xml:space="preserve">
      2) </w:t>
      </w:r>
      <w:r>
        <w:rPr>
          <w:rFonts w:ascii="Times New Roman"/>
          <w:b w:val="false"/>
          <w:i w:val="false"/>
          <w:color w:val="000000"/>
          <w:sz w:val="28"/>
        </w:rPr>
        <w:t>аумақтарда кешенді әлеуметтік-экономикалық дамытудың ағымдағы және келешектегі міндеттерін шешуге, олардың мемлекеттік, қоғамдық және өзге де ұйымдармен тығыз ынтымақтастықта тіршілік етуін жетілдіруге бағытталған, аудан аумағындағы құрылысты, құрылыс индустриясын кешенді дамытудың біртұтас стратегиясын қалыптастыру мен жүргізу;</w:t>
      </w:r>
      <w:r>
        <w:br/>
      </w:r>
      <w:r>
        <w:rPr>
          <w:rFonts w:ascii="Times New Roman"/>
          <w:b w:val="false"/>
          <w:i w:val="false"/>
          <w:color w:val="000000"/>
          <w:sz w:val="28"/>
        </w:rPr>
        <w:t xml:space="preserve">
      3) </w:t>
      </w:r>
      <w:r>
        <w:rPr>
          <w:rFonts w:ascii="Times New Roman"/>
          <w:b w:val="false"/>
          <w:i w:val="false"/>
          <w:color w:val="000000"/>
          <w:sz w:val="28"/>
        </w:rPr>
        <w:t xml:space="preserve">елді мекендерді дамыту мен жаңарту процессіндегі сәулеттің идеялық-көркемдік деңгейін жоғарлату, сәулеттік қала құрылысы ансамбльдерінің, салынып жатқан үйлер, ғимараттар, үй-жайлар мен мәдени-тұрмыстық, өнеркәсіп және ауылшаруашылығы объектілерінің көркемдік шешім табуын қамтамасыз ету; </w:t>
      </w:r>
      <w:r>
        <w:br/>
      </w:r>
      <w:r>
        <w:rPr>
          <w:rFonts w:ascii="Times New Roman"/>
          <w:b w:val="false"/>
          <w:i w:val="false"/>
          <w:color w:val="000000"/>
          <w:sz w:val="28"/>
        </w:rPr>
        <w:t xml:space="preserve">
      4) </w:t>
      </w:r>
      <w:r>
        <w:rPr>
          <w:rFonts w:ascii="Times New Roman"/>
          <w:b w:val="false"/>
          <w:i w:val="false"/>
          <w:color w:val="000000"/>
          <w:sz w:val="28"/>
        </w:rPr>
        <w:t>тұжырымдамаларды орындау кезінде оларды әзірлеу және реттеу, тұрғын үй және мәдени-тұрмыстық құрылыс бағдарламаларының дамуын, инженерлік - техникалық шешімдерді және эстетикалық сұрақтарды, аумақтарды көгаландыру, абаттандыру және жобалық методикалық қамтамасыздандыру;</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сұрақтары бойынша ауылдық округ әкімдерін және басқа мемлекеттік мекемелердің қызметін үйлестіру және қадағалау;</w:t>
      </w:r>
      <w:r>
        <w:br/>
      </w:r>
      <w:r>
        <w:rPr>
          <w:rFonts w:ascii="Times New Roman"/>
          <w:b w:val="false"/>
          <w:i w:val="false"/>
          <w:color w:val="000000"/>
          <w:sz w:val="28"/>
        </w:rPr>
        <w:t xml:space="preserve">
      5) </w:t>
      </w:r>
      <w:r>
        <w:rPr>
          <w:rFonts w:ascii="Times New Roman"/>
          <w:b w:val="false"/>
          <w:i w:val="false"/>
          <w:color w:val="000000"/>
          <w:sz w:val="28"/>
        </w:rPr>
        <w:t>салынған құрылыстар кешенін, реконструкциялау сәулеттік және мәдени құндылығы бар және қоғамдық ғимараттар мен үй-жайларды жетілдіру және күрделі жөндеу, реконструкцияланатын аумақтар мен жекеленген объектілердің инженерлік қондырғыларының жүйесін дамыту жөніндегі жұмысты үйлестіру және әдістемелік басшылық жасау;</w:t>
      </w:r>
      <w:r>
        <w:br/>
      </w:r>
      <w:r>
        <w:rPr>
          <w:rFonts w:ascii="Times New Roman"/>
          <w:b w:val="false"/>
          <w:i w:val="false"/>
          <w:color w:val="000000"/>
          <w:sz w:val="28"/>
        </w:rPr>
        <w:t xml:space="preserve">
      6) </w:t>
      </w:r>
      <w:r>
        <w:rPr>
          <w:rFonts w:ascii="Times New Roman"/>
          <w:b w:val="false"/>
          <w:i w:val="false"/>
          <w:color w:val="000000"/>
          <w:sz w:val="28"/>
        </w:rPr>
        <w:t>ғылыми-техникалық, әдістемелік ақпарат тарату, сәулет, қала құрылысы және құрылыс саласындағы республикалык және шетелдік ғылым мен техника жетістіктерін насихаттау;</w:t>
      </w:r>
      <w:r>
        <w:br/>
      </w:r>
      <w:r>
        <w:rPr>
          <w:rFonts w:ascii="Times New Roman"/>
          <w:b w:val="false"/>
          <w:i w:val="false"/>
          <w:color w:val="000000"/>
          <w:sz w:val="28"/>
        </w:rPr>
        <w:t xml:space="preserve">
      7) </w:t>
      </w:r>
      <w:r>
        <w:rPr>
          <w:rFonts w:ascii="Times New Roman"/>
          <w:b w:val="false"/>
          <w:i w:val="false"/>
          <w:color w:val="000000"/>
          <w:sz w:val="28"/>
        </w:rPr>
        <w:t>ұсынылған құжаттары негізінде барлық құрылыс түрлері үшін (азаматтық-тұрмыстық, өнеркәсіптік, коммуналдық, энергетикалық, көліктік және сәулет, қала құрылыс және құрылыс сұрақтары бойынша) аудан әкімі аппаратына ұсыныстар дайындау және енгізу;</w:t>
      </w:r>
      <w:r>
        <w:br/>
      </w:r>
      <w:r>
        <w:rPr>
          <w:rFonts w:ascii="Times New Roman"/>
          <w:b w:val="false"/>
          <w:i w:val="false"/>
          <w:color w:val="000000"/>
          <w:sz w:val="28"/>
        </w:rPr>
        <w:t xml:space="preserve">
      8) </w:t>
      </w:r>
      <w:r>
        <w:rPr>
          <w:rFonts w:ascii="Times New Roman"/>
          <w:b w:val="false"/>
          <w:i w:val="false"/>
          <w:color w:val="000000"/>
          <w:sz w:val="28"/>
        </w:rPr>
        <w:t>жеке және заңды тұлғалардың жобалық және құрылыс қызметіне жәрдемдесу;</w:t>
      </w:r>
      <w:r>
        <w:br/>
      </w:r>
      <w:r>
        <w:rPr>
          <w:rFonts w:ascii="Times New Roman"/>
          <w:b w:val="false"/>
          <w:i w:val="false"/>
          <w:color w:val="000000"/>
          <w:sz w:val="28"/>
        </w:rPr>
        <w:t xml:space="preserve">
      9) </w:t>
      </w:r>
      <w:r>
        <w:rPr>
          <w:rFonts w:ascii="Times New Roman"/>
          <w:b w:val="false"/>
          <w:i w:val="false"/>
          <w:color w:val="000000"/>
          <w:sz w:val="28"/>
        </w:rPr>
        <w:t>жергілікті сәулет, қала құрылысы және құрылыс өкілетті органының өнеркәсіп нысандарын, магистральды инженерлік коммуникациялар мен көліктік құрылыс нысандарының нормативтік талаптарға сәйкестігі бойынша қабылдап алуға қатысуын қамтамасыз ету;</w:t>
      </w:r>
      <w:r>
        <w:br/>
      </w:r>
      <w:r>
        <w:rPr>
          <w:rFonts w:ascii="Times New Roman"/>
          <w:b w:val="false"/>
          <w:i w:val="false"/>
          <w:color w:val="000000"/>
          <w:sz w:val="28"/>
        </w:rPr>
        <w:t xml:space="preserve">
      10) </w:t>
      </w:r>
      <w:r>
        <w:rPr>
          <w:rFonts w:ascii="Times New Roman"/>
          <w:b w:val="false"/>
          <w:i w:val="false"/>
          <w:color w:val="000000"/>
          <w:sz w:val="28"/>
        </w:rPr>
        <w:t>мемлекеттік органдарға тарихи және мәдени ескерткіштерді қорғаудағы олардың тарихи, мәдени және сәулет ескерткіштерін қорғау, жаңғырту және пайдалану мен оларды қорғалатын аймақ орнату жөніндегі қызметін жүзеге асыру;</w:t>
      </w:r>
      <w:r>
        <w:br/>
      </w:r>
      <w:r>
        <w:rPr>
          <w:rFonts w:ascii="Times New Roman"/>
          <w:b w:val="false"/>
          <w:i w:val="false"/>
          <w:color w:val="000000"/>
          <w:sz w:val="28"/>
        </w:rPr>
        <w:t xml:space="preserve">
      11) </w:t>
      </w:r>
      <w:r>
        <w:rPr>
          <w:rFonts w:ascii="Times New Roman"/>
          <w:b w:val="false"/>
          <w:i w:val="false"/>
          <w:color w:val="000000"/>
          <w:sz w:val="28"/>
        </w:rPr>
        <w:t>кезекшілік-оперативтік жоспарлар жүргізу;</w:t>
      </w:r>
      <w:r>
        <w:br/>
      </w:r>
      <w:r>
        <w:rPr>
          <w:rFonts w:ascii="Times New Roman"/>
          <w:b w:val="false"/>
          <w:i w:val="false"/>
          <w:color w:val="000000"/>
          <w:sz w:val="28"/>
        </w:rPr>
        <w:t xml:space="preserve">
      12) </w:t>
      </w:r>
      <w:r>
        <w:rPr>
          <w:rFonts w:ascii="Times New Roman"/>
          <w:b w:val="false"/>
          <w:i w:val="false"/>
          <w:color w:val="000000"/>
          <w:sz w:val="28"/>
        </w:rPr>
        <w:t>жобалау-жоспарлау, жекеленген ғимараттар мен үй-жайлар жобаларының, барлық инженерлік коммуникациялар, сондай-ақ сәулеттік-құрылыстық бақылау қызметтерінің құжаттарын мерзімсіз сақтайтын техникалық мұрағат ашу;</w:t>
      </w:r>
      <w:r>
        <w:br/>
      </w:r>
      <w:r>
        <w:rPr>
          <w:rFonts w:ascii="Times New Roman"/>
          <w:b w:val="false"/>
          <w:i w:val="false"/>
          <w:color w:val="000000"/>
          <w:sz w:val="28"/>
        </w:rPr>
        <w:t xml:space="preserve">
      13) </w:t>
      </w:r>
      <w:r>
        <w:rPr>
          <w:rFonts w:ascii="Times New Roman"/>
          <w:b w:val="false"/>
          <w:i w:val="false"/>
          <w:color w:val="000000"/>
          <w:sz w:val="28"/>
        </w:rPr>
        <w:t>ауданның ведомстволық бағынышты аумағындағы облыстық және базалық деңгейдегі мемлекеттік қала құрылысы кадастрын жүргізу;</w:t>
      </w:r>
      <w:r>
        <w:br/>
      </w:r>
      <w:r>
        <w:rPr>
          <w:rFonts w:ascii="Times New Roman"/>
          <w:b w:val="false"/>
          <w:i w:val="false"/>
          <w:color w:val="000000"/>
          <w:sz w:val="28"/>
        </w:rPr>
        <w:t xml:space="preserve">
      14) </w:t>
      </w:r>
      <w:r>
        <w:rPr>
          <w:rFonts w:ascii="Times New Roman"/>
          <w:b w:val="false"/>
          <w:i w:val="false"/>
          <w:color w:val="000000"/>
          <w:sz w:val="28"/>
        </w:rPr>
        <w:t>табиғи және техногендік сипаттағы төтенше жағдайларды жою мен оларды жүзеге асыру жөніндегі іс-шаралар әзірлеуіне қатысу.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өз құзыреті шегінде Қордай ауданы аумағындағы сәулет, қала құрылысы және құрылыс саласы бойынша Жамбыл облысы Қордай ауданы әкімі мен әкімдік актілерін және басқа да нормативтік актілер жобаларын әзірлеп, аудан әкімдігінің қарауына енгізу;</w:t>
      </w:r>
      <w:r>
        <w:br/>
      </w:r>
      <w:r>
        <w:rPr>
          <w:rFonts w:ascii="Times New Roman"/>
          <w:b w:val="false"/>
          <w:i w:val="false"/>
          <w:color w:val="000000"/>
          <w:sz w:val="28"/>
        </w:rPr>
        <w:t xml:space="preserve">
      2) </w:t>
      </w:r>
      <w:r>
        <w:rPr>
          <w:rFonts w:ascii="Times New Roman"/>
          <w:b w:val="false"/>
          <w:i w:val="false"/>
          <w:color w:val="000000"/>
          <w:sz w:val="28"/>
        </w:rPr>
        <w:t>қарамағындағы аумақтарда, сәулет, қала құрылысы және құрылыс саласында мемлекеттің саясатын жүргізу;</w:t>
      </w:r>
      <w:r>
        <w:br/>
      </w:r>
      <w:r>
        <w:rPr>
          <w:rFonts w:ascii="Times New Roman"/>
          <w:b w:val="false"/>
          <w:i w:val="false"/>
          <w:color w:val="000000"/>
          <w:sz w:val="28"/>
        </w:rPr>
        <w:t xml:space="preserve">
      3) </w:t>
      </w:r>
      <w:r>
        <w:rPr>
          <w:rFonts w:ascii="Times New Roman"/>
          <w:b w:val="false"/>
          <w:i w:val="false"/>
          <w:color w:val="000000"/>
          <w:sz w:val="28"/>
        </w:rPr>
        <w:t>әкімшілік-аумақтық бірлік аумағындағы қала құрылысын игеру кезінде құрылыстың және басқа жобалық құжаттамасын сәулет, қала құрылысы белгілеген тәртіпте және мемлекеттік нормативте бекітілген сәулет, қала құрылысы және құрылыс саласы туралы заң нормаларын сақтау бойынша өз қарамағындағы нысандарға бақылау жүргізуін қамтамасыз ету;</w:t>
      </w:r>
      <w:r>
        <w:br/>
      </w:r>
      <w:r>
        <w:rPr>
          <w:rFonts w:ascii="Times New Roman"/>
          <w:b w:val="false"/>
          <w:i w:val="false"/>
          <w:color w:val="000000"/>
          <w:sz w:val="28"/>
        </w:rPr>
        <w:t xml:space="preserve">
      4) </w:t>
      </w:r>
      <w:r>
        <w:rPr>
          <w:rFonts w:ascii="Times New Roman"/>
          <w:b w:val="false"/>
          <w:i w:val="false"/>
          <w:color w:val="000000"/>
          <w:sz w:val="28"/>
        </w:rPr>
        <w:t>нысандар мен кешендердің дұрыс орналастыруын жергілікті атқару органдарына ұсыныс енгізу;</w:t>
      </w:r>
      <w:r>
        <w:br/>
      </w:r>
      <w:r>
        <w:rPr>
          <w:rFonts w:ascii="Times New Roman"/>
          <w:b w:val="false"/>
          <w:i w:val="false"/>
          <w:color w:val="000000"/>
          <w:sz w:val="28"/>
        </w:rPr>
        <w:t xml:space="preserve">
      5) </w:t>
      </w:r>
      <w:r>
        <w:rPr>
          <w:rFonts w:ascii="Times New Roman"/>
          <w:b w:val="false"/>
          <w:i w:val="false"/>
          <w:color w:val="000000"/>
          <w:sz w:val="28"/>
        </w:rPr>
        <w:t>сәулет, қала құрылысы және құрылыс саласы бойынша белгіленген тәртіппен азаматтар мен ұйымдардың өтініштерін, ұсыныстарын, арыз-шағымдарын қарау;</w:t>
      </w:r>
      <w:r>
        <w:br/>
      </w:r>
      <w:r>
        <w:rPr>
          <w:rFonts w:ascii="Times New Roman"/>
          <w:b w:val="false"/>
          <w:i w:val="false"/>
          <w:color w:val="000000"/>
          <w:sz w:val="28"/>
        </w:rPr>
        <w:t xml:space="preserve">
      6) </w:t>
      </w:r>
      <w:r>
        <w:rPr>
          <w:rFonts w:ascii="Times New Roman"/>
          <w:b w:val="false"/>
          <w:i w:val="false"/>
          <w:color w:val="000000"/>
          <w:sz w:val="28"/>
        </w:rPr>
        <w:t>белгіленген тәртіппен заңды тұлғалардан жеке меншігіне және ведомстволық қарамағына қарамастан мемлекеттік мекемелерден ақпарат сұрату және алу;</w:t>
      </w:r>
      <w:r>
        <w:br/>
      </w:r>
      <w:r>
        <w:rPr>
          <w:rFonts w:ascii="Times New Roman"/>
          <w:b w:val="false"/>
          <w:i w:val="false"/>
          <w:color w:val="000000"/>
          <w:sz w:val="28"/>
        </w:rPr>
        <w:t xml:space="preserve">
      7) </w:t>
      </w:r>
      <w:r>
        <w:rPr>
          <w:rFonts w:ascii="Times New Roman"/>
          <w:b w:val="false"/>
          <w:i w:val="false"/>
          <w:color w:val="000000"/>
          <w:sz w:val="28"/>
        </w:rPr>
        <w:t>өз құзыреті шегінде соттарда, мемлекеттік биліктің өзге де органдарында аудан әкімдігінің мүдделерін білдіру;</w:t>
      </w:r>
      <w:r>
        <w:br/>
      </w:r>
      <w:r>
        <w:rPr>
          <w:rFonts w:ascii="Times New Roman"/>
          <w:b w:val="false"/>
          <w:i w:val="false"/>
          <w:color w:val="000000"/>
          <w:sz w:val="28"/>
        </w:rPr>
        <w:t xml:space="preserve">
      8) </w:t>
      </w:r>
      <w:r>
        <w:rPr>
          <w:rFonts w:ascii="Times New Roman"/>
          <w:b w:val="false"/>
          <w:i w:val="false"/>
          <w:color w:val="000000"/>
          <w:sz w:val="28"/>
        </w:rPr>
        <w:t>бекітілген бас жоспарға сәйкес салынатын тұрғын үйлер мен қоғамдык үй-жайлардың типтері мен қабаттылығын сақтау, типтік жобаларға өзгерістер мен толықтырулар енгізу және жекеленген азаматтық-тұрмыстық және коммуналдық нысандардың жобаларын әзірлеу жөніндегі мәселелерді үйлестіру;</w:t>
      </w:r>
      <w:r>
        <w:br/>
      </w:r>
      <w:r>
        <w:rPr>
          <w:rFonts w:ascii="Times New Roman"/>
          <w:b w:val="false"/>
          <w:i w:val="false"/>
          <w:color w:val="000000"/>
          <w:sz w:val="28"/>
        </w:rPr>
        <w:t xml:space="preserve">
      9) </w:t>
      </w:r>
      <w:r>
        <w:rPr>
          <w:rFonts w:ascii="Times New Roman"/>
          <w:b w:val="false"/>
          <w:i w:val="false"/>
          <w:color w:val="000000"/>
          <w:sz w:val="28"/>
        </w:rPr>
        <w:t>алдын ала келісім бойынша белгіленген тәртіппен сәулет, қала құрылысы және құрылыс органдары берген, белгіленген тәртіппен әзірленген және бекітілген жобалау-жоспарлау құжаттарын, нормативтік талаптар мен сәулеттік-жобалау тапсырмаларын бұза отырып орындалып жатқан құрылыс, реконструкциялау, жаңғырту және күрделі жөндеу жұмыстары жүргізіліп жатқан нысандарға еш кедергісіз кіруге, сондай-ақ нормативтік және сәулеттік, қала құрылысы және құрылыс талаптарына сай келмейтін жобаларға келісім бермеу;</w:t>
      </w:r>
      <w:r>
        <w:br/>
      </w:r>
      <w:r>
        <w:rPr>
          <w:rFonts w:ascii="Times New Roman"/>
          <w:b w:val="false"/>
          <w:i w:val="false"/>
          <w:color w:val="000000"/>
          <w:sz w:val="28"/>
        </w:rPr>
        <w:t xml:space="preserve">
      10) </w:t>
      </w:r>
      <w:r>
        <w:rPr>
          <w:rFonts w:ascii="Times New Roman"/>
          <w:b w:val="false"/>
          <w:i w:val="false"/>
          <w:color w:val="000000"/>
          <w:sz w:val="28"/>
        </w:rPr>
        <w:t>қала құрылысы тәртібін, сәулет, қала құрылысы және құрылыс саласы бойынша қолданылып жүрген заңнаманы бұзған тұлғаны әкімшілік және қылмыстық жауапкершілікке тартуға тиісті мемлекеттік органдарға ұсыныс енгізу;</w:t>
      </w:r>
      <w:r>
        <w:br/>
      </w:r>
      <w:r>
        <w:rPr>
          <w:rFonts w:ascii="Times New Roman"/>
          <w:b w:val="false"/>
          <w:i w:val="false"/>
          <w:color w:val="000000"/>
          <w:sz w:val="28"/>
        </w:rPr>
        <w:t xml:space="preserve">
      11) </w:t>
      </w:r>
      <w:r>
        <w:rPr>
          <w:rFonts w:ascii="Times New Roman"/>
          <w:b w:val="false"/>
          <w:i w:val="false"/>
          <w:color w:val="000000"/>
          <w:sz w:val="28"/>
        </w:rPr>
        <w:t>тапсырыс қызметімен бірлесе отырып, аудан аумағында орналасқан кәсіпорындар, ұйымдар және мекемелер, сондай-ақ жеке құрылыс салушылар үшін міндетті сәулет, қала құрылысы және құрылыс мәселелері бойынша шешімдер қабылдау;</w:t>
      </w:r>
      <w:r>
        <w:br/>
      </w:r>
      <w:r>
        <w:rPr>
          <w:rFonts w:ascii="Times New Roman"/>
          <w:b w:val="false"/>
          <w:i w:val="false"/>
          <w:color w:val="000000"/>
          <w:sz w:val="28"/>
        </w:rPr>
        <w:t xml:space="preserve">
      12) </w:t>
      </w:r>
      <w:r>
        <w:rPr>
          <w:rFonts w:ascii="Times New Roman"/>
          <w:b w:val="false"/>
          <w:i w:val="false"/>
          <w:color w:val="000000"/>
          <w:sz w:val="28"/>
        </w:rPr>
        <w:t xml:space="preserve">аудандық деңгейде қала құрылысы мемлекеттік кадастырын жүргізу; </w:t>
      </w:r>
      <w:r>
        <w:br/>
      </w:r>
      <w:r>
        <w:rPr>
          <w:rFonts w:ascii="Times New Roman"/>
          <w:b w:val="false"/>
          <w:i w:val="false"/>
          <w:color w:val="000000"/>
          <w:sz w:val="28"/>
        </w:rPr>
        <w:t xml:space="preserve">
      13) </w:t>
      </w:r>
      <w:r>
        <w:rPr>
          <w:rFonts w:ascii="Times New Roman"/>
          <w:b w:val="false"/>
          <w:i w:val="false"/>
          <w:color w:val="000000"/>
          <w:sz w:val="28"/>
        </w:rPr>
        <w:t>нысандарды қабылдау, мемлекеттік комиссия құрамында қатысу;</w:t>
      </w:r>
      <w:r>
        <w:br/>
      </w:r>
      <w:r>
        <w:rPr>
          <w:rFonts w:ascii="Times New Roman"/>
          <w:b w:val="false"/>
          <w:i w:val="false"/>
          <w:color w:val="000000"/>
          <w:sz w:val="28"/>
        </w:rPr>
        <w:t xml:space="preserve">
      14) </w:t>
      </w:r>
      <w:r>
        <w:rPr>
          <w:rFonts w:ascii="Times New Roman"/>
          <w:b w:val="false"/>
          <w:i w:val="false"/>
          <w:color w:val="000000"/>
          <w:sz w:val="28"/>
        </w:rPr>
        <w:t>мекеме осы Ережеде бекітілген қызмет мақсатына және мәніне сәйкес келмейтін қызметтермен өкілетті органның рұқсатымен ғана айналыса алады;</w:t>
      </w:r>
      <w:r>
        <w:br/>
      </w:r>
      <w:r>
        <w:rPr>
          <w:rFonts w:ascii="Times New Roman"/>
          <w:b w:val="false"/>
          <w:i w:val="false"/>
          <w:color w:val="000000"/>
          <w:sz w:val="28"/>
        </w:rPr>
        <w:t xml:space="preserve">
      15) </w:t>
      </w:r>
      <w:r>
        <w:rPr>
          <w:rFonts w:ascii="Times New Roman"/>
          <w:b w:val="false"/>
          <w:i w:val="false"/>
          <w:color w:val="000000"/>
          <w:sz w:val="28"/>
        </w:rPr>
        <w:t xml:space="preserve">мекеменің функциясына сәйкес келмейтін келісімдер меншік иесінің немесе өкілетті органның талап етуі бойынша заңнамада анықталған тәртіпке сай заңсыз деп танылуы мүмкін; </w:t>
      </w:r>
      <w:r>
        <w:br/>
      </w:r>
      <w:r>
        <w:rPr>
          <w:rFonts w:ascii="Times New Roman"/>
          <w:b w:val="false"/>
          <w:i w:val="false"/>
          <w:color w:val="000000"/>
          <w:sz w:val="28"/>
        </w:rPr>
        <w:t xml:space="preserve">
      16) </w:t>
      </w:r>
      <w:r>
        <w:rPr>
          <w:rFonts w:ascii="Times New Roman"/>
          <w:b w:val="false"/>
          <w:i w:val="false"/>
          <w:color w:val="000000"/>
          <w:sz w:val="28"/>
        </w:rPr>
        <w:t>аудан әкіміне құрылыс саласындағы кәсіпорындар мен ұйымдардың қызметін ұйымдастыру және жетілдіру бойынша ұсыныстар енгізу;</w:t>
      </w:r>
      <w:r>
        <w:br/>
      </w:r>
      <w:r>
        <w:rPr>
          <w:rFonts w:ascii="Times New Roman"/>
          <w:b w:val="false"/>
          <w:i w:val="false"/>
          <w:color w:val="000000"/>
          <w:sz w:val="28"/>
        </w:rPr>
        <w:t xml:space="preserve">
      17) </w:t>
      </w:r>
      <w:r>
        <w:rPr>
          <w:rFonts w:ascii="Times New Roman"/>
          <w:b w:val="false"/>
          <w:i w:val="false"/>
          <w:color w:val="000000"/>
          <w:sz w:val="28"/>
        </w:rPr>
        <w:t>бөлімнің құзыретіне енетін мәселелері бойынша ақпараттық-талдау және басқа материалдардың дайындалуын жүзеге асыру;</w:t>
      </w:r>
      <w:r>
        <w:br/>
      </w:r>
      <w:r>
        <w:rPr>
          <w:rFonts w:ascii="Times New Roman"/>
          <w:b w:val="false"/>
          <w:i w:val="false"/>
          <w:color w:val="000000"/>
          <w:sz w:val="28"/>
        </w:rPr>
        <w:t xml:space="preserve">
      18) </w:t>
      </w:r>
      <w:r>
        <w:rPr>
          <w:rFonts w:ascii="Times New Roman"/>
          <w:b w:val="false"/>
          <w:i w:val="false"/>
          <w:color w:val="000000"/>
          <w:sz w:val="28"/>
        </w:rPr>
        <w:t>ауылдық округ әкімдерінің, бюджеттік кәсіпорындардың және ұйымдардың құрылыс мәселелері бойынша қызметін үйлестіру, бөлімнің құзыретіне енетін мәселелер бойынша олардың қызметіне басшылық ету және бақылау жүргізу.</w:t>
      </w:r>
      <w:r>
        <w:br/>
      </w:r>
      <w:r>
        <w:rPr>
          <w:rFonts w:ascii="Times New Roman"/>
          <w:b w:val="false"/>
          <w:i w:val="false"/>
          <w:color w:val="000000"/>
          <w:sz w:val="28"/>
        </w:rPr>
        <w:t>
</w:t>
      </w:r>
    </w:p>
    <w:bookmarkStart w:name="z8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басшылықты "Жамбыл облысы Қордай ауданы әкімдігінің сәулет, қала құрылысы және құрылыс бөлімі" коммуналдық мемлекеттік мекемесі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барлық органдарда "Жамбыл облысы Қордай ауданы әкімдігінің сәулет, қала құрылысы және құрылыс бөлімі" коммуналдық мемлекеттік мекемесінің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өз орынбасарларының және басқа да бөлім қызметкерлерінің құзырын белгілейді;</w:t>
      </w:r>
      <w:r>
        <w:br/>
      </w:r>
      <w:r>
        <w:rPr>
          <w:rFonts w:ascii="Times New Roman"/>
          <w:b w:val="false"/>
          <w:i w:val="false"/>
          <w:color w:val="000000"/>
          <w:sz w:val="28"/>
        </w:rPr>
        <w:t xml:space="preserve">
      4)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мүлкіне қожалық етеді, келісім жасайды, сенімхаттар береді;</w:t>
      </w:r>
      <w:r>
        <w:br/>
      </w:r>
      <w:r>
        <w:rPr>
          <w:rFonts w:ascii="Times New Roman"/>
          <w:b w:val="false"/>
          <w:i w:val="false"/>
          <w:color w:val="000000"/>
          <w:sz w:val="28"/>
        </w:rPr>
        <w:t xml:space="preserve">
      5)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банкіде есеп-шоттар ашады, мәмілелер жасайды;</w:t>
      </w:r>
      <w:r>
        <w:br/>
      </w:r>
      <w:r>
        <w:rPr>
          <w:rFonts w:ascii="Times New Roman"/>
          <w:b w:val="false"/>
          <w:i w:val="false"/>
          <w:color w:val="000000"/>
          <w:sz w:val="28"/>
        </w:rPr>
        <w:t xml:space="preserve">
      6)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7)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қызметкерлерін жұмысқа қабылдайды және жұмыстан шығарады;</w:t>
      </w:r>
      <w:r>
        <w:br/>
      </w:r>
      <w:r>
        <w:rPr>
          <w:rFonts w:ascii="Times New Roman"/>
          <w:b w:val="false"/>
          <w:i w:val="false"/>
          <w:color w:val="000000"/>
          <w:sz w:val="28"/>
        </w:rPr>
        <w:t xml:space="preserve">
      8)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қызметкерлерді марапаттау және оларға шара қолдануды анықтайды;</w:t>
      </w:r>
      <w:r>
        <w:br/>
      </w:r>
      <w:r>
        <w:rPr>
          <w:rFonts w:ascii="Times New Roman"/>
          <w:b w:val="false"/>
          <w:i w:val="false"/>
          <w:color w:val="000000"/>
          <w:sz w:val="28"/>
        </w:rPr>
        <w:t xml:space="preserve">
      9)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xml:space="preserve">
      10)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 </w:t>
      </w:r>
      <w:r>
        <w:br/>
      </w:r>
      <w:r>
        <w:rPr>
          <w:rFonts w:ascii="Times New Roman"/>
          <w:b w:val="false"/>
          <w:i w:val="false"/>
          <w:color w:val="000000"/>
          <w:sz w:val="28"/>
        </w:rPr>
        <w:t>
</w:t>
      </w:r>
    </w:p>
    <w:bookmarkStart w:name="z9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"Жамбыл облысы Қордай ауданы әкімдігінің сәулет, қала құрылысы және құрылыс бөлімі" коммуналдық мемлекеттік мекемесі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Егер заңнамада өзгеше көзделмесе, "Жамбыл облысы Қордай ауданы әкімдігінің сәулет, қала құрылысы және құрылыс бөлімі" коммуналдық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"Жамбыл облысы Қордай ауданы әкімдігінің сәулет, қала құрылысы және құрылыс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