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aec8" w14:textId="704a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аудандық бюджет туралы" Жуалы аудандық мәслихатының 2014 жылғы 22 желтоқсандағы № 39-3 шешіміне өзгерістер мен толықтырулар енгізу туралы</w:t>
      </w:r>
    </w:p>
    <w:p>
      <w:pPr>
        <w:spacing w:after="0"/>
        <w:ind w:left="0"/>
        <w:jc w:val="both"/>
      </w:pPr>
      <w:r>
        <w:rPr>
          <w:rFonts w:ascii="Times New Roman"/>
          <w:b w:val="false"/>
          <w:i w:val="false"/>
          <w:color w:val="000000"/>
          <w:sz w:val="28"/>
        </w:rPr>
        <w:t>Жамбыл облысы Жуалы аудандық мәслихатының 2015 жылғы 3 қыркүйектегі № 46-3 шешімі. Жамбыл облысының Әділет департаментінде 2015 жылғы 10 қыркүйекте № 2756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туралы" Жуалы аудандық мәслихаттың 2014 жылғы 22 желтоқсандағы </w:t>
      </w:r>
      <w:r>
        <w:rPr>
          <w:rFonts w:ascii="Times New Roman"/>
          <w:b w:val="false"/>
          <w:i w:val="false"/>
          <w:color w:val="000000"/>
          <w:sz w:val="28"/>
        </w:rPr>
        <w:t>№ 39-3</w:t>
      </w:r>
      <w:r>
        <w:rPr>
          <w:rFonts w:ascii="Times New Roman"/>
          <w:b w:val="false"/>
          <w:i w:val="false"/>
          <w:color w:val="000000"/>
          <w:sz w:val="28"/>
        </w:rPr>
        <w:t xml:space="preserve"> (нормативтік құқықтық актілерді мемлекеттік тіркеу тізілімінде № 2447 болып тіркелген, 2015 жылдың 6 қаңтарында № 3-4-5 аудандық "Жаңа өмір"-"Новая жизнь" газетінде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w:t>
      </w:r>
      <w:r>
        <w:rPr>
          <w:rFonts w:ascii="Times New Roman"/>
          <w:b w:val="false"/>
          <w:i w:val="false"/>
          <w:color w:val="000000"/>
          <w:sz w:val="28"/>
        </w:rPr>
        <w:t>"6 402 208" деген сандар "6 406 724"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"5 528 095" деген сандар "5 532 611"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"6 424 769" деген сандар</w:t>
      </w:r>
      <w:r>
        <w:rPr>
          <w:rFonts w:ascii="Times New Roman"/>
          <w:b/>
          <w:i w:val="false"/>
          <w:color w:val="000000"/>
          <w:sz w:val="28"/>
        </w:rPr>
        <w:t xml:space="preserve"> "</w:t>
      </w:r>
      <w:r>
        <w:rPr>
          <w:rFonts w:ascii="Times New Roman"/>
          <w:b w:val="false"/>
          <w:i w:val="false"/>
          <w:color w:val="000000"/>
          <w:sz w:val="28"/>
        </w:rPr>
        <w:t>6 429 285"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"8 000" деген сандар</w:t>
      </w:r>
      <w:r>
        <w:rPr>
          <w:rFonts w:ascii="Times New Roman"/>
          <w:b/>
          <w:i w:val="false"/>
          <w:color w:val="000000"/>
          <w:sz w:val="28"/>
        </w:rPr>
        <w:t xml:space="preserve"> "</w:t>
      </w:r>
      <w:r>
        <w:rPr>
          <w:rFonts w:ascii="Times New Roman"/>
          <w:b w:val="false"/>
          <w:i w:val="false"/>
          <w:color w:val="000000"/>
          <w:sz w:val="28"/>
        </w:rPr>
        <w:t>6 000"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 </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7 қосымшасымен</w:t>
      </w:r>
      <w:r>
        <w:rPr>
          <w:rFonts w:ascii="Times New Roman"/>
          <w:b w:val="false"/>
          <w:i w:val="false"/>
          <w:color w:val="000000"/>
          <w:sz w:val="28"/>
        </w:rPr>
        <w:t xml:space="preserve"> толықтырылсың "Жергілікті өзін-өзі басқару функцияларын іске асыру үшін жергілікті өзін-өзі басқару органдарына берілетін облыстық нысаналы трансферттер". </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орындалуына бақылау және интернет – ресурстарында жариялауды аудандық мәслихаттың әкімшілік аумақтық құрылым, аумақты әлеуметтік экономикалық дамыту, бюджет және жергілікті салықтар мәселелері, адамдарды құқығын қорғау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 xml:space="preserve">3. Осы шешім әділет органдарында мемлекеттік тіркеуден өткен күннен бастап күшіне енеді және 2015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М.Айжанов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3 қыркүйектегі</w:t>
            </w:r>
            <w:r>
              <w:br/>
            </w:r>
            <w:r>
              <w:rPr>
                <w:rFonts w:ascii="Times New Roman"/>
                <w:b w:val="false"/>
                <w:i w:val="false"/>
                <w:color w:val="000000"/>
                <w:sz w:val="20"/>
              </w:rPr>
              <w:t>№ 46-3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39-3 шешіміне 1 қосымша</w:t>
            </w:r>
          </w:p>
        </w:tc>
      </w:tr>
    </w:tbl>
    <w:bookmarkStart w:name="z21"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2"/>
        <w:gridCol w:w="32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6 406 724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867 930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188 885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188 885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132 636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132 636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527 416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486 438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33 190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6 639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5 532 611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5 532 611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5 532 611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 ШЫҒЫНДАР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6429285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4769911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730674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402805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327869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3255902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3098293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125493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568548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568548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377514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210816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97898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230453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жұмыстары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w:t>
            </w:r>
            <w:r>
              <w:br/>
            </w:r>
            <w:r>
              <w:rPr>
                <w:rFonts w:ascii="Times New Roman"/>
                <w:b w:val="false"/>
                <w:i w:val="false"/>
                <w:color w:val="000000"/>
                <w:sz w:val="20"/>
              </w:rPr>
              <w:t>
 жүргiзiлетiн жерге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235554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235554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235554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w:t>
            </w:r>
            <w:r>
              <w:br/>
            </w:r>
            <w:r>
              <w:rPr>
                <w:rFonts w:ascii="Times New Roman"/>
                <w:b w:val="false"/>
                <w:i w:val="false"/>
                <w:color w:val="000000"/>
                <w:sz w:val="20"/>
              </w:rPr>
              <w:t>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2183"/>
        <w:gridCol w:w="1275"/>
        <w:gridCol w:w="2647"/>
        <w:gridCol w:w="49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707"/>
        <w:gridCol w:w="708"/>
        <w:gridCol w:w="5398"/>
        <w:gridCol w:w="47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Қаржы активтерді сатып алу</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-63539</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63539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2327"/>
        <w:gridCol w:w="1360"/>
        <w:gridCol w:w="2007"/>
        <w:gridCol w:w="52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2162"/>
        <w:gridCol w:w="2163"/>
        <w:gridCol w:w="3015"/>
        <w:gridCol w:w="3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22561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3 қыркүйектегі</w:t>
            </w:r>
            <w:r>
              <w:br/>
            </w:r>
            <w:r>
              <w:rPr>
                <w:rFonts w:ascii="Times New Roman"/>
                <w:b w:val="false"/>
                <w:i w:val="false"/>
                <w:color w:val="000000"/>
                <w:sz w:val="20"/>
              </w:rPr>
              <w:t>№ 46-3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39-3 шешіміне 5 қосымша</w:t>
            </w:r>
          </w:p>
        </w:tc>
      </w:tr>
    </w:tbl>
    <w:bookmarkStart w:name="z260" w:id="1"/>
    <w:p>
      <w:pPr>
        <w:spacing w:after="0"/>
        <w:ind w:left="0"/>
        <w:jc w:val="left"/>
      </w:pPr>
      <w:r>
        <w:rPr>
          <w:rFonts w:ascii="Times New Roman"/>
          <w:b/>
          <w:i w:val="false"/>
          <w:color w:val="000000"/>
        </w:rPr>
        <w:t xml:space="preserve"> 2015 жылға әр бір ауылдық округтер бойынша бюджеттік бағдарламалар</w:t>
      </w:r>
    </w:p>
    <w:bookmarkEnd w:id="1"/>
    <w:bookmarkStart w:name="z261" w:id="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3381"/>
        <w:gridCol w:w="1816"/>
        <w:gridCol w:w="876"/>
        <w:gridCol w:w="1747"/>
        <w:gridCol w:w="1747"/>
        <w:gridCol w:w="1013"/>
      </w:tblGrid>
      <w:tr>
        <w:trPr>
          <w:trHeight w:val="30" w:hRule="atLeast"/>
        </w:trPr>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аббаттандыру және көгалдандыру"</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"Елдi мекендердегі көшелердi жарықтандыру"</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20333</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12292</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727</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11466</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11054</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13315</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17953</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12790</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10885</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11219</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13376</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11539</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11792</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13601</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12072</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183687</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49077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7498</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3 қыркүйектегі</w:t>
            </w:r>
            <w:r>
              <w:br/>
            </w:r>
            <w:r>
              <w:rPr>
                <w:rFonts w:ascii="Times New Roman"/>
                <w:b w:val="false"/>
                <w:i w:val="false"/>
                <w:color w:val="000000"/>
                <w:sz w:val="20"/>
              </w:rPr>
              <w:t>№ 46-3 шешіміне 7 қосымша</w:t>
            </w:r>
          </w:p>
        </w:tc>
      </w:tr>
    </w:tbl>
    <w:bookmarkStart w:name="z282" w:id="3"/>
    <w:p>
      <w:pPr>
        <w:spacing w:after="0"/>
        <w:ind w:left="0"/>
        <w:jc w:val="left"/>
      </w:pPr>
      <w:r>
        <w:rPr>
          <w:rFonts w:ascii="Times New Roman"/>
          <w:b/>
          <w:i w:val="false"/>
          <w:color w:val="000000"/>
        </w:rPr>
        <w:t xml:space="preserve"> Жергілікті өзін - өзі басқару функцияларын іске асыру үшін жергілікті өзін – өзі басқару органдарына облыстық бюджеттен берілетін нысаналы трансферттер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6671"/>
        <w:gridCol w:w="3644"/>
      </w:tblGrid>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w:t>
            </w: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7271</w:t>
            </w: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w:t>
            </w: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 Момышұлы ауылы әкімінің аппараты" коммуналдық мемлекеттік мекемесі</w:t>
            </w: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3635</w:t>
            </w: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