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b0ae" w14:textId="13eb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Жуалы аудандық мәслихатының 2014 жылғы 22 желтоқсандағы № 39-3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2015 жылғы 1 шілдедегі № 44-4 шешімі. Жамбыл облысының Әділет департаментінде 2015 жылғы 7 шілдеде № 2694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аудандық бюджет туралы" Жуалы аудандық мәслихаттың 2014 жылғы 22 желтоқсандағы </w:t>
      </w:r>
      <w:r>
        <w:rPr>
          <w:rFonts w:ascii="Times New Roman"/>
          <w:b w:val="false"/>
          <w:i w:val="false"/>
          <w:color w:val="000000"/>
          <w:sz w:val="28"/>
        </w:rPr>
        <w:t>№ 39-3</w:t>
      </w:r>
      <w:r>
        <w:rPr>
          <w:rFonts w:ascii="Times New Roman"/>
          <w:b w:val="false"/>
          <w:i w:val="false"/>
          <w:color w:val="000000"/>
          <w:sz w:val="28"/>
        </w:rPr>
        <w:t xml:space="preserve"> ((нормативтік құқықтық актілерді мемлекеттік тіркеу тізілімінде № 2447 болып тіркелген, 2015 жылдың 6 қаңтарында № 3-4-5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6 косымшасымен</w:t>
      </w:r>
      <w:r>
        <w:rPr>
          <w:rFonts w:ascii="Times New Roman"/>
          <w:b w:val="false"/>
          <w:i w:val="false"/>
          <w:color w:val="000000"/>
          <w:sz w:val="28"/>
        </w:rPr>
        <w:t xml:space="preserve"> толықтырылсың "Жергілікті өзін - өзі басқару функцияларын іске асыру үшін жергілікті өзін - өзі басқару органдарына берілетін нысаналы трансферттер"</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 xml:space="preserve"> Э. Мамедова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Аудандықмәслихаттың хатшысыЕ.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1 шілдедегі</w:t>
            </w:r>
            <w:r>
              <w:br/>
            </w:r>
            <w:r>
              <w:rPr>
                <w:rFonts w:ascii="Times New Roman"/>
                <w:b w:val="false"/>
                <w:i w:val="false"/>
                <w:color w:val="000000"/>
                <w:sz w:val="20"/>
              </w:rPr>
              <w:t>№ 44-4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xml:space="preserve">№ 39-3 шешіміне 1 қосымша </w:t>
            </w:r>
          </w:p>
        </w:tc>
      </w:tr>
    </w:tbl>
    <w:bookmarkStart w:name="z12"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3"/>
        <w:gridCol w:w="32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6 402 208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5 528 095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5 528 095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5 528 095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4769088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3256825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3099216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обьектілерін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5261"/>
        <w:gridCol w:w="4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1 шілдедегі</w:t>
            </w:r>
            <w:r>
              <w:br/>
            </w:r>
            <w:r>
              <w:rPr>
                <w:rFonts w:ascii="Times New Roman"/>
                <w:b w:val="false"/>
                <w:i w:val="false"/>
                <w:color w:val="000000"/>
                <w:sz w:val="20"/>
              </w:rPr>
              <w:t>№ 44-4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5 қосымша</w:t>
            </w:r>
          </w:p>
        </w:tc>
      </w:tr>
    </w:tbl>
    <w:bookmarkStart w:name="z248" w:id="5"/>
    <w:p>
      <w:pPr>
        <w:spacing w:after="0"/>
        <w:ind w:left="0"/>
        <w:jc w:val="left"/>
      </w:pPr>
      <w:r>
        <w:rPr>
          <w:rFonts w:ascii="Times New Roman"/>
          <w:b/>
          <w:i w:val="false"/>
          <w:color w:val="000000"/>
        </w:rPr>
        <w:t xml:space="preserve"> 2015 жылға әр бір ауылдық округтер бойынша бюджеттік бағдарламалар</w:t>
      </w:r>
    </w:p>
    <w:bookmarkEnd w:id="5"/>
    <w:bookmarkStart w:name="z249" w:id="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3372"/>
        <w:gridCol w:w="1812"/>
        <w:gridCol w:w="874"/>
        <w:gridCol w:w="1742"/>
        <w:gridCol w:w="1743"/>
        <w:gridCol w:w="1041"/>
      </w:tblGrid>
      <w:tr>
        <w:trPr>
          <w:trHeight w:val="30"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"Елдi мекендердегі көшелердi жарықтандыру"</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12292</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182837</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шешіміне 6 қосымша</w:t>
            </w:r>
          </w:p>
        </w:tc>
      </w:tr>
    </w:tbl>
    <w:bookmarkStart w:name="z270" w:id="7"/>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берілетін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6093"/>
        <w:gridCol w:w="4394"/>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