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0726" w14:textId="3530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ауданы әкімдігінің 2015 жылғы 16 наурыздағы № 40-2 шешімі. Жамбыл облысы Әділет департаментінде 2015 жылғы 20 наурызда № 2584 болып тіркелді. Күші жойылды - Жамбыл облысы Жуалы аудандық мәслихатының 2016 жылғы 26 ақпандағы № 53-4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Жуалы аудандық мәслихатының 26.02.2016 </w:t>
      </w:r>
      <w:r>
        <w:rPr>
          <w:rFonts w:ascii="Times New Roman"/>
          <w:b w:val="false"/>
          <w:i w:val="false"/>
          <w:color w:val="ff0000"/>
          <w:sz w:val="28"/>
        </w:rPr>
        <w:t>№ 53-4</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w:t>
      </w:r>
      <w:r>
        <w:rPr>
          <w:rFonts w:ascii="Times New Roman"/>
          <w:b w:val="false"/>
          <w:i w:val="false"/>
          <w:color w:val="000000"/>
          <w:sz w:val="28"/>
        </w:rPr>
        <w:t xml:space="preserve"> 8 тармағына, "Ауылдық елді мекендерге жұмыс істеу және тұру үшін келген денсаулық сақтау, білім беру, әлуметтік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Жуалы аудандық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Ауданның ауылдық елді мекендеріне 2015 жылы жұмыс істеуге және тұруға келген денсаулық сақтау, білім беру, әлеуметтік қамсыздандыру, мәдениет, спорт және агроөнеркәсіптік кешен мамандарына қажеттiлiктi ескере отырып,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бір мың бес жүз еселік айлық есептік көрсеткіштен аспайтын сомада бюджеттік кредит берілсін.</w:t>
      </w:r>
      <w:r>
        <w:br/>
      </w:r>
      <w:r>
        <w:rPr>
          <w:rFonts w:ascii="Times New Roman"/>
          <w:b w:val="false"/>
          <w:i w:val="false"/>
          <w:color w:val="000000"/>
          <w:sz w:val="28"/>
        </w:rPr>
        <w:t>
      </w:t>
      </w:r>
      <w:r>
        <w:rPr>
          <w:rFonts w:ascii="Times New Roman"/>
          <w:b w:val="false"/>
          <w:i w:val="false"/>
          <w:color w:val="000000"/>
          <w:sz w:val="28"/>
        </w:rPr>
        <w:t xml:space="preserve">2.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мәслихаттың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 Үсіпбеков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Тлеубеков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