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a5b9" w14:textId="16aa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Жамбыл аудандық мәслихатының 2014 жылғы 23 желтоқсандағы №38-2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2015 жылғы 27 қарашада № 46-2 шешімі. Жамбыл облысы Әділет департаментінде 2015 жылғы 27 қарашада № 2831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№33-3 шешіміне өзгерістер енгізу туралы" Жамбыл облыстық мәслихатының 2015 жылғы 16 қарашадағы </w:t>
      </w:r>
      <w:r>
        <w:rPr>
          <w:rFonts w:ascii="Times New Roman"/>
          <w:b w:val="false"/>
          <w:i w:val="false"/>
          <w:color w:val="000000"/>
          <w:sz w:val="28"/>
        </w:rPr>
        <w:t>№ 41-2</w:t>
      </w:r>
      <w:r>
        <w:rPr>
          <w:rFonts w:ascii="Times New Roman"/>
          <w:b w:val="false"/>
          <w:i w:val="false"/>
          <w:color w:val="000000"/>
          <w:sz w:val="28"/>
        </w:rPr>
        <w:t xml:space="preserve"> шешіміне (нормативтік құқықтық актілерді мемлекеттік тіркеу Тізілімінде №2819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"2015-2017 жылдарға арналған аудандық бюджет туралы" Жамбыл аудандық мәслихатының 2014 жылғы 23 желтоқсандағы №38-2 шешіміне (Нормативтік құқықтық актілерді мемлекеттік тіркеу тізілімінде № 2459 болып тіркелген, 2015 жылғы 10 және 14 қаңтардағы №2-3 және 4-6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"7 864 560" сандары "7 951 284"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"1 284 262" сандары "1 281 352"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"3 892" сандары "6 802"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"6 541 560" сандары "6 628 284"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"7 902 713" сандары "7 989 221"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1, 4, 8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Ботаев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27 қарашадағы № 46-2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 23</w:t>
            </w:r>
            <w:r>
              <w:br/>
            </w:r>
            <w:r>
              <w:rPr>
                <w:rFonts w:ascii="Times New Roman"/>
                <w:b w:val="false"/>
                <w:i w:val="false"/>
                <w:color w:val="000000"/>
                <w:sz w:val="20"/>
              </w:rPr>
              <w:t>желтоқсандағы № 38-2</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2015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7951284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6628284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6628284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6628284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8"/>
        <w:gridCol w:w="2"/>
        <w:gridCol w:w="6448"/>
        <w:gridCol w:w="26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7989221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3293085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483753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27 қарашадағы №46-2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№38-2</w:t>
            </w:r>
            <w:r>
              <w:br/>
            </w:r>
            <w:r>
              <w:rPr>
                <w:rFonts w:ascii="Times New Roman"/>
                <w:b w:val="false"/>
                <w:i w:val="false"/>
                <w:color w:val="000000"/>
                <w:sz w:val="20"/>
              </w:rPr>
              <w:t>шешіміне 4 қосымша</w:t>
            </w:r>
          </w:p>
        </w:tc>
      </w:tr>
    </w:tbl>
    <w:bookmarkStart w:name="z332" w:id="0"/>
    <w:p>
      <w:pPr>
        <w:spacing w:after="0"/>
        <w:ind w:left="0"/>
        <w:jc w:val="left"/>
      </w:pPr>
      <w:r>
        <w:rPr>
          <w:rFonts w:ascii="Times New Roman"/>
          <w:b/>
          <w:i w:val="false"/>
          <w:color w:val="000000"/>
        </w:rPr>
        <w:t xml:space="preserve"> 2015 жылға арналған ауданның ауылдық округтің бюджеттік бағдарламалары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23"/>
        <w:gridCol w:w="2240"/>
        <w:gridCol w:w="1319"/>
        <w:gridCol w:w="1418"/>
        <w:gridCol w:w="1593"/>
        <w:gridCol w:w="1419"/>
        <w:gridCol w:w="1245"/>
        <w:gridCol w:w="1887"/>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276048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27 қарашадағы №46-2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№38-2</w:t>
            </w:r>
            <w:r>
              <w:br/>
            </w:r>
            <w:r>
              <w:rPr>
                <w:rFonts w:ascii="Times New Roman"/>
                <w:b w:val="false"/>
                <w:i w:val="false"/>
                <w:color w:val="000000"/>
                <w:sz w:val="20"/>
              </w:rPr>
              <w:t>шешіміне 8 қосымша</w:t>
            </w:r>
          </w:p>
        </w:tc>
      </w:tr>
    </w:tbl>
    <w:bookmarkStart w:name="z335" w:id="1"/>
    <w:p>
      <w:pPr>
        <w:spacing w:after="0"/>
        <w:ind w:left="0"/>
        <w:jc w:val="left"/>
      </w:pPr>
      <w:r>
        <w:rPr>
          <w:rFonts w:ascii="Times New Roman"/>
          <w:b/>
          <w:i w:val="false"/>
          <w:color w:val="000000"/>
        </w:rPr>
        <w:t xml:space="preserve"> 2015 жылы жергілікті өзін-өзі басқару органдарына берілетін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4754"/>
        <w:gridCol w:w="5227"/>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Аудандағы кенттің, ауылдың, ауылдық округ әкімінің аппараттарының атауы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6619</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Гродиково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