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680bf" w14:textId="a9680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қалалық мәслихаты аппаратының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қалалық мәслихатының 2015 жылғы 28 тамыздағы № 43-5 шешімі. Жамбыл облысы Әділет департаментінде 2015 жылғы 2 қазанда № 2784 болып тіркелді. Күші жойылды - Жамбыл облысы Тараз қалалық мәслихатының 2016 жылғы 17 ақпандағы №50-6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Тараз қалалық мәслихатының 17.02.2016 </w:t>
      </w:r>
      <w:r>
        <w:rPr>
          <w:rFonts w:ascii="Times New Roman"/>
          <w:b w:val="false"/>
          <w:i w:val="false"/>
          <w:color w:val="ff0000"/>
          <w:sz w:val="28"/>
        </w:rPr>
        <w:t>№50-6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xml:space="preserve">      РҚАО-ның ескертпесі.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 Қазақстан Республикасының 2001 жылғы 23 қаңтардағы</w:t>
      </w:r>
      <w:r>
        <w:rPr>
          <w:rFonts w:ascii="Times New Roman"/>
          <w:b w:val="false"/>
          <w:i w:val="false"/>
          <w:color w:val="000000"/>
          <w:sz w:val="28"/>
        </w:rPr>
        <w:t xml:space="preserve"> Заңына</w:t>
      </w:r>
      <w:r>
        <w:rPr>
          <w:rFonts w:ascii="Times New Roman"/>
          <w:b w:val="false"/>
          <w:i w:val="false"/>
          <w:color w:val="000000"/>
          <w:sz w:val="28"/>
        </w:rPr>
        <w:t>,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w:t>
      </w:r>
      <w:r>
        <w:rPr>
          <w:rFonts w:ascii="Times New Roman"/>
          <w:b w:val="false"/>
          <w:i w:val="false"/>
          <w:color w:val="000000"/>
          <w:sz w:val="28"/>
        </w:rPr>
        <w:t xml:space="preserve"> №327</w:t>
      </w:r>
      <w:r>
        <w:rPr>
          <w:rFonts w:ascii="Times New Roman"/>
          <w:b w:val="false"/>
          <w:i w:val="false"/>
          <w:color w:val="000000"/>
          <w:sz w:val="28"/>
        </w:rPr>
        <w:t xml:space="preserve"> Жарлығымен бекітілген Мемлекеттік әкімшілік қызметшілердің қызметіне жыл сайынғы бағалау жүргізу және оларды аттестаттаудан өткізу қағидаларына сәйкес Тараз қалалық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Тараз қалалық мәслихаты аппаратының "Б" корпусы мемлекеттік әкімшілік қызметшілерінің қызметін жыл сайынғы бағалаудың </w:t>
      </w:r>
      <w:r>
        <w:rPr>
          <w:rFonts w:ascii="Times New Roman"/>
          <w:b w:val="false"/>
          <w:i w:val="false"/>
          <w:color w:val="000000"/>
          <w:sz w:val="28"/>
        </w:rPr>
        <w:t xml:space="preserve"> 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Тараз қалалық мәслихаты аппаратының персоналды басқару (кадр қызметі) қызметі заңнамада белгіленген тәртіппен:</w:t>
      </w:r>
      <w:r>
        <w:br/>
      </w:r>
      <w:r>
        <w:rPr>
          <w:rFonts w:ascii="Times New Roman"/>
          <w:b w:val="false"/>
          <w:i w:val="false"/>
          <w:color w:val="000000"/>
          <w:sz w:val="28"/>
        </w:rPr>
        <w:t xml:space="preserve">
      1) </w:t>
      </w:r>
      <w:r>
        <w:rPr>
          <w:rFonts w:ascii="Times New Roman"/>
          <w:b w:val="false"/>
          <w:i w:val="false"/>
          <w:color w:val="000000"/>
          <w:sz w:val="28"/>
        </w:rPr>
        <w:t>осы шешімнің әділет органдарында мемлекеттік тіркелуін;</w:t>
      </w:r>
      <w:r>
        <w:br/>
      </w:r>
      <w:r>
        <w:rPr>
          <w:rFonts w:ascii="Times New Roman"/>
          <w:b w:val="false"/>
          <w:i w:val="false"/>
          <w:color w:val="000000"/>
          <w:sz w:val="28"/>
        </w:rPr>
        <w:t xml:space="preserve">
      2) </w:t>
      </w:r>
      <w:r>
        <w:rPr>
          <w:rFonts w:ascii="Times New Roman"/>
          <w:b w:val="false"/>
          <w:i w:val="false"/>
          <w:color w:val="000000"/>
          <w:sz w:val="28"/>
        </w:rPr>
        <w:t>осы шешімнің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xml:space="preserve">
      3) </w:t>
      </w:r>
      <w:r>
        <w:rPr>
          <w:rFonts w:ascii="Times New Roman"/>
          <w:b w:val="false"/>
          <w:i w:val="false"/>
          <w:color w:val="000000"/>
          <w:sz w:val="28"/>
        </w:rPr>
        <w:t>осы шешімнің Тараз қалалық мәслихатының интернет-ресурсында орналастырылуын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Тараз қалалық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Мадимаров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мәслихатының</w:t>
            </w:r>
            <w:r>
              <w:br/>
            </w:r>
            <w:r>
              <w:rPr>
                <w:rFonts w:ascii="Times New Roman"/>
                <w:b w:val="false"/>
                <w:i w:val="false"/>
                <w:color w:val="000000"/>
                <w:sz w:val="20"/>
              </w:rPr>
              <w:t>2015 жылғы 28 тамыздағы</w:t>
            </w:r>
            <w:r>
              <w:br/>
            </w:r>
            <w:r>
              <w:rPr>
                <w:rFonts w:ascii="Times New Roman"/>
                <w:b w:val="false"/>
                <w:i w:val="false"/>
                <w:color w:val="000000"/>
                <w:sz w:val="20"/>
              </w:rPr>
              <w:t>№ 43-5 шешімімен бекітілген</w:t>
            </w:r>
          </w:p>
        </w:tc>
      </w:tr>
    </w:tbl>
    <w:bookmarkStart w:name="z16" w:id="0"/>
    <w:p>
      <w:pPr>
        <w:spacing w:after="0"/>
        <w:ind w:left="0"/>
        <w:jc w:val="left"/>
      </w:pPr>
      <w:r>
        <w:rPr>
          <w:rFonts w:ascii="Times New Roman"/>
          <w:b/>
          <w:i w:val="false"/>
          <w:color w:val="000000"/>
        </w:rPr>
        <w:t xml:space="preserve"> Тараз қалалық мәслихаты аппаратының "Б" корпусы мемлекеттік әкімшілік қызметшілерінің қызметін жыл сайынғы бағалаудың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Тараз қалалық мәслихаты аппаратының "Б" корпусы мемлекеттік әкімшілік қызметшілерінің қызметін жыл сайынғы бағалаудың әдістемесі Қазақстан Республикасы Президентінің 2000 жылғы 21 қаңтардағы </w:t>
      </w:r>
      <w:r>
        <w:rPr>
          <w:rFonts w:ascii="Times New Roman"/>
          <w:b w:val="false"/>
          <w:i w:val="false"/>
          <w:color w:val="000000"/>
          <w:sz w:val="28"/>
        </w:rPr>
        <w:t xml:space="preserve"> № 327</w:t>
      </w:r>
      <w:r>
        <w:rPr>
          <w:rFonts w:ascii="Times New Roman"/>
          <w:b w:val="false"/>
          <w:i w:val="false"/>
          <w:color w:val="000000"/>
          <w:sz w:val="28"/>
        </w:rPr>
        <w:t xml:space="preserve"> "Мемлекеттік әкімшілік қызметшілердің қызметіне жыл сайынғы бағалау жүргізу және оларды аттестаттаудан өткізу қағидаларын бекіту туралы" Жарлығын іске асыру үшін әзірленді және Тараз қалалық мәслихаты аппаратының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xml:space="preserve">
      2. </w:t>
      </w:r>
      <w:r>
        <w:rPr>
          <w:rFonts w:ascii="Times New Roman"/>
          <w:b w:val="false"/>
          <w:i w:val="false"/>
          <w:color w:val="000000"/>
          <w:sz w:val="28"/>
        </w:rPr>
        <w:t>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3. </w:t>
      </w:r>
      <w:r>
        <w:rPr>
          <w:rFonts w:ascii="Times New Roman"/>
          <w:b w:val="false"/>
          <w:i w:val="false"/>
          <w:color w:val="000000"/>
          <w:sz w:val="28"/>
        </w:rPr>
        <w:t>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xml:space="preserve">
      4. </w:t>
      </w:r>
      <w:r>
        <w:rPr>
          <w:rFonts w:ascii="Times New Roman"/>
          <w:b w:val="false"/>
          <w:i w:val="false"/>
          <w:color w:val="000000"/>
          <w:sz w:val="28"/>
        </w:rPr>
        <w:t>Қызметшілерді бағалау мыналардан:</w:t>
      </w:r>
      <w:r>
        <w:br/>
      </w:r>
      <w:r>
        <w:rPr>
          <w:rFonts w:ascii="Times New Roman"/>
          <w:b w:val="false"/>
          <w:i w:val="false"/>
          <w:color w:val="000000"/>
          <w:sz w:val="28"/>
        </w:rPr>
        <w:t xml:space="preserve">
      1) </w:t>
      </w:r>
      <w:r>
        <w:rPr>
          <w:rFonts w:ascii="Times New Roman"/>
          <w:b w:val="false"/>
          <w:i w:val="false"/>
          <w:color w:val="000000"/>
          <w:sz w:val="28"/>
        </w:rPr>
        <w:t>қызметшінің тікелей басшысының бағалауы;</w:t>
      </w:r>
      <w:r>
        <w:br/>
      </w:r>
      <w:r>
        <w:rPr>
          <w:rFonts w:ascii="Times New Roman"/>
          <w:b w:val="false"/>
          <w:i w:val="false"/>
          <w:color w:val="000000"/>
          <w:sz w:val="28"/>
        </w:rPr>
        <w:t xml:space="preserve">
      2) </w:t>
      </w:r>
      <w:r>
        <w:rPr>
          <w:rFonts w:ascii="Times New Roman"/>
          <w:b w:val="false"/>
          <w:i w:val="false"/>
          <w:color w:val="000000"/>
          <w:sz w:val="28"/>
        </w:rPr>
        <w:t>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Тараз қалалық мәслихаты аппаратының басшысы үшін бағалауды Тараз қалалық мәслихатының хатшысы өткізеді.</w:t>
      </w:r>
      <w:r>
        <w:br/>
      </w:r>
      <w:r>
        <w:rPr>
          <w:rFonts w:ascii="Times New Roman"/>
          <w:b w:val="false"/>
          <w:i w:val="false"/>
          <w:color w:val="000000"/>
          <w:sz w:val="28"/>
        </w:rPr>
        <w:t xml:space="preserve">
      5. </w:t>
      </w:r>
      <w:r>
        <w:rPr>
          <w:rFonts w:ascii="Times New Roman"/>
          <w:b w:val="false"/>
          <w:i w:val="false"/>
          <w:color w:val="000000"/>
          <w:sz w:val="28"/>
        </w:rPr>
        <w:t>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6. </w:t>
      </w:r>
      <w:r>
        <w:rPr>
          <w:rFonts w:ascii="Times New Roman"/>
          <w:b w:val="false"/>
          <w:i w:val="false"/>
          <w:color w:val="000000"/>
          <w:sz w:val="28"/>
        </w:rPr>
        <w:t>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xml:space="preserve">
      7. </w:t>
      </w:r>
      <w:r>
        <w:rPr>
          <w:rFonts w:ascii="Times New Roman"/>
          <w:b w:val="false"/>
          <w:i w:val="false"/>
          <w:color w:val="000000"/>
          <w:sz w:val="28"/>
        </w:rPr>
        <w:t>"Қанағаттанарлықсыз"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8. </w:t>
      </w:r>
      <w:r>
        <w:rPr>
          <w:rFonts w:ascii="Times New Roman"/>
          <w:b w:val="false"/>
          <w:i w:val="false"/>
          <w:color w:val="000000"/>
          <w:sz w:val="28"/>
        </w:rPr>
        <w:t>Қызметшінің қорытынды бағасын тұрақты жұмыс істейтін Бағалау жөніндегі комиссия (бұдан әрі – Комиссия) бекітеді, оны Тараз қалалық мәслихатының хатшысы құрады.</w:t>
      </w:r>
      <w:r>
        <w:br/>
      </w:r>
      <w:r>
        <w:rPr>
          <w:rFonts w:ascii="Times New Roman"/>
          <w:b w:val="false"/>
          <w:i w:val="false"/>
          <w:color w:val="000000"/>
          <w:sz w:val="28"/>
        </w:rPr>
        <w:t xml:space="preserve">
      9. </w:t>
      </w:r>
      <w:r>
        <w:rPr>
          <w:rFonts w:ascii="Times New Roman"/>
          <w:b w:val="false"/>
          <w:i w:val="false"/>
          <w:color w:val="000000"/>
          <w:sz w:val="28"/>
        </w:rPr>
        <w:t>Комиссия кемінде үш мүшеден, соның ішінде төрағадан тұрады.</w:t>
      </w:r>
      <w:r>
        <w:br/>
      </w:r>
      <w:r>
        <w:rPr>
          <w:rFonts w:ascii="Times New Roman"/>
          <w:b w:val="false"/>
          <w:i w:val="false"/>
          <w:color w:val="000000"/>
          <w:sz w:val="28"/>
        </w:rPr>
        <w:t xml:space="preserve">
      1) </w:t>
      </w:r>
      <w:r>
        <w:rPr>
          <w:rFonts w:ascii="Times New Roman"/>
          <w:b w:val="false"/>
          <w:i w:val="false"/>
          <w:color w:val="000000"/>
          <w:sz w:val="28"/>
        </w:rPr>
        <w:t>Комиссия құрамына келісім бойынша тиісті мәслихат депутаттарын қосуға рұхсат беріледі.</w:t>
      </w:r>
      <w:r>
        <w:br/>
      </w:r>
      <w:r>
        <w:rPr>
          <w:rFonts w:ascii="Times New Roman"/>
          <w:b w:val="false"/>
          <w:i w:val="false"/>
          <w:color w:val="000000"/>
          <w:sz w:val="28"/>
        </w:rPr>
        <w:t xml:space="preserve">
      10. </w:t>
      </w:r>
      <w:r>
        <w:rPr>
          <w:rFonts w:ascii="Times New Roman"/>
          <w:b w:val="false"/>
          <w:i w:val="false"/>
          <w:color w:val="000000"/>
          <w:sz w:val="28"/>
        </w:rPr>
        <w:t>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мәслихат хатшысы табылады.</w:t>
      </w:r>
      <w:r>
        <w:br/>
      </w:r>
      <w:r>
        <w:rPr>
          <w:rFonts w:ascii="Times New Roman"/>
          <w:b w:val="false"/>
          <w:i w:val="false"/>
          <w:color w:val="000000"/>
          <w:sz w:val="28"/>
        </w:rPr>
        <w:t>
      </w:t>
      </w:r>
      <w:r>
        <w:rPr>
          <w:rFonts w:ascii="Times New Roman"/>
          <w:b w:val="false"/>
          <w:i w:val="false"/>
          <w:color w:val="000000"/>
          <w:sz w:val="28"/>
        </w:rPr>
        <w:t>Комиссия хатшысы мемлекеттік органның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Егер Комиссия құрамына оған қатысты бағалау жүргізілетін қызметшінің тікелей басшысы, сондай-ақ осы Әдістеменің 4-тармағы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37"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Персоналды басқару қызметі бағалау өткізуге дейін бір айдан кешіктірмей бағаланатын қызметшіге, сондай-ақ осы Әдістеменің 4-тармағында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40"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Тікелей басшы осы Әдістеменің 1-қосымшасына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қызметiнiң қызметкері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44"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xml:space="preserve">
      14. </w:t>
      </w:r>
      <w:r>
        <w:rPr>
          <w:rFonts w:ascii="Times New Roman"/>
          <w:b w:val="false"/>
          <w:i w:val="false"/>
          <w:color w:val="000000"/>
          <w:sz w:val="28"/>
        </w:rPr>
        <w:t>Осы Әдістеменің 13-тармағында көрсетілген тұлғалар осы Әдістеменің 2-қосымшасына сәйкес нысанда айналмалы бағалау парағын толтырады.</w:t>
      </w:r>
      <w:r>
        <w:br/>
      </w:r>
      <w:r>
        <w:rPr>
          <w:rFonts w:ascii="Times New Roman"/>
          <w:b w:val="false"/>
          <w:i w:val="false"/>
          <w:color w:val="000000"/>
          <w:sz w:val="28"/>
        </w:rPr>
        <w:t xml:space="preserve">
      15. </w:t>
      </w:r>
      <w:r>
        <w:rPr>
          <w:rFonts w:ascii="Times New Roman"/>
          <w:b w:val="false"/>
          <w:i w:val="false"/>
          <w:color w:val="000000"/>
          <w:sz w:val="28"/>
        </w:rPr>
        <w:t>Осы Әдістеменің 13-тармағында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xml:space="preserve">
      16. </w:t>
      </w:r>
      <w:r>
        <w:rPr>
          <w:rFonts w:ascii="Times New Roman"/>
          <w:b w:val="false"/>
          <w:i w:val="false"/>
          <w:color w:val="000000"/>
          <w:sz w:val="28"/>
        </w:rPr>
        <w:t>Персоналды басқару қызметі осы Әдістеменің 13-тармағында көрсетілген тұлғалардың бағалауының орташа есебін жүргізеді.</w:t>
      </w:r>
      <w:r>
        <w:br/>
      </w:r>
      <w:r>
        <w:rPr>
          <w:rFonts w:ascii="Times New Roman"/>
          <w:b w:val="false"/>
          <w:i w:val="false"/>
          <w:color w:val="000000"/>
          <w:sz w:val="28"/>
        </w:rPr>
        <w:t xml:space="preserve">
      17. </w:t>
      </w:r>
      <w:r>
        <w:rPr>
          <w:rFonts w:ascii="Times New Roman"/>
          <w:b w:val="false"/>
          <w:i w:val="false"/>
          <w:color w:val="000000"/>
          <w:sz w:val="28"/>
        </w:rPr>
        <w:t>Осы Әдістеменің 13-тармағында көрсетілген тұлғалардың бағалауы жасырын түрде жүргізіледі.</w:t>
      </w:r>
      <w:r>
        <w:br/>
      </w:r>
      <w:r>
        <w:rPr>
          <w:rFonts w:ascii="Times New Roman"/>
          <w:b w:val="false"/>
          <w:i w:val="false"/>
          <w:color w:val="000000"/>
          <w:sz w:val="28"/>
        </w:rPr>
        <w:t>
</w:t>
      </w:r>
    </w:p>
    <w:bookmarkStart w:name="z51"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c – осы Әдістеменің 13-тармағында көрсетілген тұлғалардың орта бағасы. </w:t>
      </w:r>
      <w:r>
        <w:br/>
      </w:r>
      <w:r>
        <w:rPr>
          <w:rFonts w:ascii="Times New Roman"/>
          <w:b w:val="false"/>
          <w:i w:val="false"/>
          <w:color w:val="000000"/>
          <w:sz w:val="28"/>
        </w:rPr>
        <w:t xml:space="preserve">
      19. </w:t>
      </w:r>
      <w:r>
        <w:rPr>
          <w:rFonts w:ascii="Times New Roman"/>
          <w:b w:val="false"/>
          <w:i w:val="false"/>
          <w:color w:val="000000"/>
          <w:sz w:val="28"/>
        </w:rPr>
        <w:t>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 xml:space="preserve">21 баллдан төмен – "қанағаттанарлықсыз", </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балдан жоғары – "тиімді".</w:t>
      </w:r>
      <w:r>
        <w:br/>
      </w:r>
      <w:r>
        <w:rPr>
          <w:rFonts w:ascii="Times New Roman"/>
          <w:b w:val="false"/>
          <w:i w:val="false"/>
          <w:color w:val="000000"/>
          <w:sz w:val="28"/>
        </w:rPr>
        <w:t>
</w:t>
      </w:r>
    </w:p>
    <w:bookmarkStart w:name="z61"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 құжаттарды:</w:t>
      </w:r>
      <w:r>
        <w:br/>
      </w:r>
      <w:r>
        <w:rPr>
          <w:rFonts w:ascii="Times New Roman"/>
          <w:b w:val="false"/>
          <w:i w:val="false"/>
          <w:color w:val="000000"/>
          <w:sz w:val="28"/>
        </w:rPr>
        <w:t xml:space="preserve">
      1) </w:t>
      </w:r>
      <w:r>
        <w:rPr>
          <w:rFonts w:ascii="Times New Roman"/>
          <w:b w:val="false"/>
          <w:i w:val="false"/>
          <w:color w:val="000000"/>
          <w:sz w:val="28"/>
        </w:rPr>
        <w:t>толтырылған тікелей басшының бағалау парағын;</w:t>
      </w:r>
      <w:r>
        <w:br/>
      </w:r>
      <w:r>
        <w:rPr>
          <w:rFonts w:ascii="Times New Roman"/>
          <w:b w:val="false"/>
          <w:i w:val="false"/>
          <w:color w:val="000000"/>
          <w:sz w:val="28"/>
        </w:rPr>
        <w:t xml:space="preserve">
      2) </w:t>
      </w:r>
      <w:r>
        <w:rPr>
          <w:rFonts w:ascii="Times New Roman"/>
          <w:b w:val="false"/>
          <w:i w:val="false"/>
          <w:color w:val="000000"/>
          <w:sz w:val="28"/>
        </w:rPr>
        <w:t>толтырылған айналмалы бағалау парағын;</w:t>
      </w:r>
      <w:r>
        <w:br/>
      </w:r>
      <w:r>
        <w:rPr>
          <w:rFonts w:ascii="Times New Roman"/>
          <w:b w:val="false"/>
          <w:i w:val="false"/>
          <w:color w:val="000000"/>
          <w:sz w:val="28"/>
        </w:rPr>
        <w:t xml:space="preserve">
      3) </w:t>
      </w:r>
      <w:r>
        <w:rPr>
          <w:rFonts w:ascii="Times New Roman"/>
          <w:b w:val="false"/>
          <w:i w:val="false"/>
          <w:color w:val="000000"/>
          <w:sz w:val="28"/>
        </w:rPr>
        <w:t>қызметшінің лауазымдық нұсқаулығын;</w:t>
      </w:r>
      <w:r>
        <w:br/>
      </w:r>
      <w:r>
        <w:rPr>
          <w:rFonts w:ascii="Times New Roman"/>
          <w:b w:val="false"/>
          <w:i w:val="false"/>
          <w:color w:val="000000"/>
          <w:sz w:val="28"/>
        </w:rPr>
        <w:t xml:space="preserve">
      4) </w:t>
      </w:r>
      <w:r>
        <w:rPr>
          <w:rFonts w:ascii="Times New Roman"/>
          <w:b w:val="false"/>
          <w:i w:val="false"/>
          <w:color w:val="000000"/>
          <w:sz w:val="28"/>
        </w:rPr>
        <w:t>осы Әдістеменің 3-қосымшасына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xml:space="preserve">
      21. </w:t>
      </w:r>
      <w:r>
        <w:rPr>
          <w:rFonts w:ascii="Times New Roman"/>
          <w:b w:val="false"/>
          <w:i w:val="false"/>
          <w:color w:val="000000"/>
          <w:sz w:val="28"/>
        </w:rPr>
        <w:t>Комиссия бағалау нәтижелерін қарастырады және мына шешімдердің бірін шығарады:</w:t>
      </w:r>
      <w:r>
        <w:br/>
      </w:r>
      <w:r>
        <w:rPr>
          <w:rFonts w:ascii="Times New Roman"/>
          <w:b w:val="false"/>
          <w:i w:val="false"/>
          <w:color w:val="000000"/>
          <w:sz w:val="28"/>
        </w:rPr>
        <w:t xml:space="preserve">
      1) </w:t>
      </w:r>
      <w:r>
        <w:rPr>
          <w:rFonts w:ascii="Times New Roman"/>
          <w:b w:val="false"/>
          <w:i w:val="false"/>
          <w:color w:val="000000"/>
          <w:sz w:val="28"/>
        </w:rPr>
        <w:t>бағалау нәтижелерін бекітеді;</w:t>
      </w:r>
      <w:r>
        <w:br/>
      </w:r>
      <w:r>
        <w:rPr>
          <w:rFonts w:ascii="Times New Roman"/>
          <w:b w:val="false"/>
          <w:i w:val="false"/>
          <w:color w:val="000000"/>
          <w:sz w:val="28"/>
        </w:rPr>
        <w:t xml:space="preserve">
      2) </w:t>
      </w:r>
      <w:r>
        <w:rPr>
          <w:rFonts w:ascii="Times New Roman"/>
          <w:b w:val="false"/>
          <w:i w:val="false"/>
          <w:color w:val="000000"/>
          <w:sz w:val="28"/>
        </w:rPr>
        <w:t>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xml:space="preserve">
      1) </w:t>
      </w:r>
      <w:r>
        <w:rPr>
          <w:rFonts w:ascii="Times New Roman"/>
          <w:b w:val="false"/>
          <w:i w:val="false"/>
          <w:color w:val="000000"/>
          <w:sz w:val="28"/>
        </w:rPr>
        <w:t>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xml:space="preserve">
      2) </w:t>
      </w:r>
      <w:r>
        <w:rPr>
          <w:rFonts w:ascii="Times New Roman"/>
          <w:b w:val="false"/>
          <w:i w:val="false"/>
          <w:color w:val="000000"/>
          <w:sz w:val="28"/>
        </w:rPr>
        <w:t>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xml:space="preserve">
      22. </w:t>
      </w:r>
      <w:r>
        <w:rPr>
          <w:rFonts w:ascii="Times New Roman"/>
          <w:b w:val="false"/>
          <w:i w:val="false"/>
          <w:color w:val="000000"/>
          <w:sz w:val="28"/>
        </w:rPr>
        <w:t>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xml:space="preserve">
      23. </w:t>
      </w:r>
      <w:r>
        <w:rPr>
          <w:rFonts w:ascii="Times New Roman"/>
          <w:b w:val="false"/>
          <w:i w:val="false"/>
          <w:color w:val="000000"/>
          <w:sz w:val="28"/>
        </w:rPr>
        <w:t>Осы Әдістеменің 20-тармағында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79"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xml:space="preserve">
      25. </w:t>
      </w:r>
      <w:r>
        <w:rPr>
          <w:rFonts w:ascii="Times New Roman"/>
          <w:b w:val="false"/>
          <w:i w:val="false"/>
          <w:color w:val="000000"/>
          <w:sz w:val="28"/>
        </w:rPr>
        <w:t>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26. </w:t>
      </w:r>
      <w:r>
        <w:rPr>
          <w:rFonts w:ascii="Times New Roman"/>
          <w:b w:val="false"/>
          <w:i w:val="false"/>
          <w:color w:val="000000"/>
          <w:sz w:val="28"/>
        </w:rPr>
        <w:t>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w:t>
            </w:r>
            <w:r>
              <w:br/>
            </w:r>
            <w:r>
              <w:rPr>
                <w:rFonts w:ascii="Times New Roman"/>
                <w:b w:val="false"/>
                <w:i w:val="false"/>
                <w:color w:val="000000"/>
                <w:sz w:val="20"/>
              </w:rPr>
              <w:t>әдістемесіне1-қосымша нысан</w:t>
            </w:r>
          </w:p>
        </w:tc>
      </w:tr>
    </w:tbl>
    <w:bookmarkStart w:name="z85" w:id="7"/>
    <w:p>
      <w:pPr>
        <w:spacing w:after="0"/>
        <w:ind w:left="0"/>
        <w:jc w:val="left"/>
      </w:pPr>
      <w:r>
        <w:rPr>
          <w:rFonts w:ascii="Times New Roman"/>
          <w:b/>
          <w:i w:val="false"/>
          <w:color w:val="000000"/>
        </w:rPr>
        <w:t xml:space="preserve"> Тікелей басшысының бағалау парағы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Бағаланатын қызметшінің Т.А.Ә. (бар болған жағдайда) _______________</w:t>
      </w:r>
      <w:r>
        <w:br/>
      </w:r>
      <w:r>
        <w:rPr>
          <w:rFonts w:ascii="Times New Roman"/>
          <w:b w:val="false"/>
          <w:i w:val="false"/>
          <w:color w:val="000000"/>
          <w:sz w:val="28"/>
        </w:rPr>
        <w:t>
      </w:t>
      </w:r>
      <w:r>
        <w:rPr>
          <w:rFonts w:ascii="Times New Roman"/>
          <w:b w:val="false"/>
          <w:i w:val="false"/>
          <w:color w:val="000000"/>
          <w:sz w:val="28"/>
        </w:rPr>
        <w:t xml:space="preserve"> Бағаланатын қызметшінің лауазымы: 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Таныстым: Тікелей басшы Т.А.Ә. (бар болған Қызметші Т.А.Ә. (бар болған жағдайда) жағдайда)</w:t>
      </w:r>
      <w:r>
        <w:br/>
      </w:r>
      <w:r>
        <w:rPr>
          <w:rFonts w:ascii="Times New Roman"/>
          <w:b w:val="false"/>
          <w:i w:val="false"/>
          <w:color w:val="000000"/>
          <w:sz w:val="28"/>
        </w:rPr>
        <w:t>
      </w:t>
      </w:r>
      <w:r>
        <w:rPr>
          <w:rFonts w:ascii="Times New Roman"/>
          <w:b w:val="false"/>
          <w:i w:val="false"/>
          <w:color w:val="000000"/>
          <w:sz w:val="28"/>
        </w:rPr>
        <w:t xml:space="preserve"> күні ___________________________ күні ___________________________</w:t>
      </w:r>
      <w:r>
        <w:br/>
      </w:r>
      <w:r>
        <w:rPr>
          <w:rFonts w:ascii="Times New Roman"/>
          <w:b w:val="false"/>
          <w:i w:val="false"/>
          <w:color w:val="000000"/>
          <w:sz w:val="28"/>
        </w:rPr>
        <w:t>
      қолы ___________________________ қолы 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 нысан</w:t>
            </w:r>
          </w:p>
        </w:tc>
      </w:tr>
    </w:tbl>
    <w:bookmarkStart w:name="z97" w:id="8"/>
    <w:p>
      <w:pPr>
        <w:spacing w:after="0"/>
        <w:ind w:left="0"/>
        <w:jc w:val="left"/>
      </w:pPr>
      <w:r>
        <w:rPr>
          <w:rFonts w:ascii="Times New Roman"/>
          <w:b/>
          <w:i w:val="false"/>
          <w:color w:val="000000"/>
        </w:rPr>
        <w:t xml:space="preserve"> Айналмалы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Бағаланатын қызметшінің Т.А.Ә. (бар болған жағдайда): ________________</w:t>
      </w:r>
      <w:r>
        <w:br/>
      </w:r>
      <w:r>
        <w:rPr>
          <w:rFonts w:ascii="Times New Roman"/>
          <w:b w:val="false"/>
          <w:i w:val="false"/>
          <w:color w:val="000000"/>
          <w:sz w:val="28"/>
        </w:rPr>
        <w:t>
      </w:t>
      </w:r>
      <w:r>
        <w:rPr>
          <w:rFonts w:ascii="Times New Roman"/>
          <w:b w:val="false"/>
          <w:i w:val="false"/>
          <w:color w:val="000000"/>
          <w:sz w:val="28"/>
        </w:rPr>
        <w:t xml:space="preserve"> Бағаланатын қызметшінің лауазымы: 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3428"/>
        <w:gridCol w:w="5023"/>
        <w:gridCol w:w="2366"/>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bookmarkStart w:name="z113" w:id="9"/>
    <w:p>
      <w:pPr>
        <w:spacing w:after="0"/>
        <w:ind w:left="0"/>
        <w:jc w:val="left"/>
      </w:pPr>
      <w:r>
        <w:rPr>
          <w:rFonts w:ascii="Times New Roman"/>
          <w:b/>
          <w:i w:val="false"/>
          <w:color w:val="000000"/>
        </w:rPr>
        <w:t xml:space="preserve"> Бағалау жөніндегі комиссия отырысының хаттамасы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6552"/>
        <w:gridCol w:w="1750"/>
        <w:gridCol w:w="1124"/>
        <w:gridCol w:w="1124"/>
      </w:tblGrid>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 (бар болған жағдайда)</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Комиссия қорытындысы: 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 xml:space="preserve"> Комиссия хатшысы: _______________________ Күні: _____________________</w:t>
      </w:r>
      <w:r>
        <w:br/>
      </w:r>
      <w:r>
        <w:rPr>
          <w:rFonts w:ascii="Times New Roman"/>
          <w:b w:val="false"/>
          <w:i w:val="false"/>
          <w:color w:val="000000"/>
          <w:sz w:val="28"/>
        </w:rPr>
        <w:t>
      </w:t>
      </w:r>
      <w:r>
        <w:rPr>
          <w:rFonts w:ascii="Times New Roman"/>
          <w:b w:val="false"/>
          <w:i w:val="false"/>
          <w:color w:val="000000"/>
          <w:sz w:val="28"/>
        </w:rPr>
        <w:t xml:space="preserve"> (Т.А.Ә., (бар болған жағдайда), қолы)</w:t>
      </w:r>
      <w:r>
        <w:br/>
      </w:r>
      <w:r>
        <w:rPr>
          <w:rFonts w:ascii="Times New Roman"/>
          <w:b w:val="false"/>
          <w:i w:val="false"/>
          <w:color w:val="000000"/>
          <w:sz w:val="28"/>
        </w:rPr>
        <w:t>
      </w:t>
      </w:r>
      <w:r>
        <w:rPr>
          <w:rFonts w:ascii="Times New Roman"/>
          <w:b w:val="false"/>
          <w:i w:val="false"/>
          <w:color w:val="000000"/>
          <w:sz w:val="28"/>
        </w:rPr>
        <w:t xml:space="preserve"> Комиссия төрағасы:_______________________ Күні: ____________________</w:t>
      </w:r>
      <w:r>
        <w:br/>
      </w:r>
      <w:r>
        <w:rPr>
          <w:rFonts w:ascii="Times New Roman"/>
          <w:b w:val="false"/>
          <w:i w:val="false"/>
          <w:color w:val="000000"/>
          <w:sz w:val="28"/>
        </w:rPr>
        <w:t>
      </w:t>
      </w:r>
      <w:r>
        <w:rPr>
          <w:rFonts w:ascii="Times New Roman"/>
          <w:b w:val="false"/>
          <w:i w:val="false"/>
          <w:color w:val="000000"/>
          <w:sz w:val="28"/>
        </w:rPr>
        <w:t xml:space="preserve"> (Т.А.Ә., (бар болған жағдайда), қолы)</w:t>
      </w:r>
      <w:r>
        <w:br/>
      </w:r>
      <w:r>
        <w:rPr>
          <w:rFonts w:ascii="Times New Roman"/>
          <w:b w:val="false"/>
          <w:i w:val="false"/>
          <w:color w:val="000000"/>
          <w:sz w:val="28"/>
        </w:rPr>
        <w:t>
      </w:t>
      </w:r>
      <w:r>
        <w:rPr>
          <w:rFonts w:ascii="Times New Roman"/>
          <w:b w:val="false"/>
          <w:i w:val="false"/>
          <w:color w:val="000000"/>
          <w:sz w:val="28"/>
        </w:rPr>
        <w:t xml:space="preserve"> Комиссия мүшесі: ________________________ Күні: ____________________</w:t>
      </w:r>
      <w:r>
        <w:br/>
      </w:r>
      <w:r>
        <w:rPr>
          <w:rFonts w:ascii="Times New Roman"/>
          <w:b w:val="false"/>
          <w:i w:val="false"/>
          <w:color w:val="000000"/>
          <w:sz w:val="28"/>
        </w:rPr>
        <w:t>
      </w:t>
      </w:r>
      <w:r>
        <w:rPr>
          <w:rFonts w:ascii="Times New Roman"/>
          <w:b w:val="false"/>
          <w:i w:val="false"/>
          <w:color w:val="000000"/>
          <w:sz w:val="28"/>
        </w:rPr>
        <w:t xml:space="preserve"> (Т.А.Ә.,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