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c1448" w14:textId="79c14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әкімдігінің энергетика және тұрғын үй-коммуналдық шаруашылық басқармасы" коммуналдық мемлекеттік мекемесінің Ережесін бекіту туралы" Жамбыл облысы әкімдігінің 2014 жылғы 24 сәуірдегі № 140 қаулысына өзгеріс және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2015 жылғы 5 мамырдағы № 92 қаулысы. Жамбыл облысы Әділет департаментінде 2015 жылғы 12 маусымда № 2667 болып тіркелді. Күші жойылды - Жамбыл облысы әкімдігінің 2016 жылғы 25 тамыздағы № 270 қаулысымен</w:t>
      </w:r>
    </w:p>
    <w:p>
      <w:pPr>
        <w:spacing w:after="0"/>
        <w:ind w:left="0"/>
        <w:jc w:val="left"/>
      </w:pPr>
      <w:r>
        <w:rPr>
          <w:rFonts w:ascii="Times New Roman"/>
          <w:b w:val="false"/>
          <w:i w:val="false"/>
          <w:color w:val="ff0000"/>
          <w:sz w:val="28"/>
        </w:rPr>
        <w:t xml:space="preserve">      Ескерту. Күші жойылды - Жамбыл облысы әкімдігінің 25.08.2016 </w:t>
      </w:r>
      <w:r>
        <w:rPr>
          <w:rFonts w:ascii="Times New Roman"/>
          <w:b w:val="false"/>
          <w:i w:val="false"/>
          <w:color w:val="ff0000"/>
          <w:sz w:val="28"/>
        </w:rPr>
        <w:t>№ 270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 410</w:t>
      </w:r>
      <w:r>
        <w:rPr>
          <w:rFonts w:ascii="Times New Roman"/>
          <w:b w:val="false"/>
          <w:i w:val="false"/>
          <w:color w:val="000000"/>
          <w:sz w:val="28"/>
        </w:rPr>
        <w:t xml:space="preserve"> Жарлығына сәйкес Жамбыл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"Жамбыл облысы әкімдігінің энергетика және тұрғын үй-коммуналдық шаруашылық басқармасы" коммуналдық мемлекеттік мекемесінің Ережесін бекіту туралы" Жамбыл облысы әкімдігінің 2014 жылғы 24 сәуірдегі </w:t>
      </w:r>
      <w:r>
        <w:rPr>
          <w:rFonts w:ascii="Times New Roman"/>
          <w:b w:val="false"/>
          <w:i w:val="false"/>
          <w:color w:val="000000"/>
          <w:sz w:val="28"/>
        </w:rPr>
        <w:t>№ 140</w:t>
      </w:r>
      <w:r>
        <w:rPr>
          <w:rFonts w:ascii="Times New Roman"/>
          <w:b w:val="false"/>
          <w:i w:val="false"/>
          <w:color w:val="000000"/>
          <w:sz w:val="28"/>
        </w:rPr>
        <w:t xml:space="preserve"> қаулысына (Нормативтiк құқықтық актiлердiң мемлекеттiк тiркеу тiзiлiмiнде № 2235 болып тiркелген, 2014 жылдың 14 маусымында № 87-88 (17943-17944) "Ақ жол" газетiнде жарияланған) келесі өзгеріс және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қаулымен бекітілген "Жамбыл облысы әкімдігінің энергетика және тұрғын үй-коммуналдық шаруашылық басқармасы" коммуналдық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келесі мазмұндағы редакцияда жазылсын: </w:t>
      </w:r>
      <w:r>
        <w:br/>
      </w:r>
      <w:r>
        <w:rPr>
          <w:rFonts w:ascii="Times New Roman"/>
          <w:b w:val="false"/>
          <w:i w:val="false"/>
          <w:color w:val="000000"/>
          <w:sz w:val="28"/>
        </w:rPr>
        <w:t>
      </w:t>
      </w:r>
      <w:r>
        <w:rPr>
          <w:rFonts w:ascii="Times New Roman"/>
          <w:b w:val="false"/>
          <w:i w:val="false"/>
          <w:color w:val="000000"/>
          <w:sz w:val="28"/>
        </w:rPr>
        <w:t xml:space="preserve">"1. "Жамбыл облысы әкімдігінің энергетика және тұрғын үй–коммуналдық шаруашылық басқармасы" коммуналдық мемлекеттік мекемесі (бұдан әрі - Басқарма) Жамбыл облысының аумағында Қазақстан Республикасының энергетика, жылу энергетика, тұрғын үй-коммуналдық шаруашылық, сумен жабдықтау және су бұру, тұрғын үй-коммуналдық шаруашылық нысандарының салаларында басшылықты жүзеге асыратын мемлекеттік орган болып табылады.".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 тармақ</w:t>
      </w:r>
      <w:r>
        <w:rPr>
          <w:rFonts w:ascii="Times New Roman"/>
          <w:b w:val="false"/>
          <w:i w:val="false"/>
          <w:color w:val="000000"/>
          <w:sz w:val="28"/>
        </w:rPr>
        <w:t xml:space="preserve"> келісі абзацтармен толықтырылсын: </w:t>
      </w:r>
      <w:r>
        <w:br/>
      </w:r>
      <w:r>
        <w:rPr>
          <w:rFonts w:ascii="Times New Roman"/>
          <w:b w:val="false"/>
          <w:i w:val="false"/>
          <w:color w:val="000000"/>
          <w:sz w:val="28"/>
        </w:rPr>
        <w:t>
      </w:t>
      </w:r>
      <w:r>
        <w:rPr>
          <w:rFonts w:ascii="Times New Roman"/>
          <w:b w:val="false"/>
          <w:i w:val="false"/>
          <w:color w:val="000000"/>
          <w:sz w:val="28"/>
        </w:rPr>
        <w:t xml:space="preserve"> - коммуналдық-тұрмыстық мақсаттағы объектілерге (тұрғын үй қоры, ойын-сауық, сауда және қонақ үй кешендері) бекітілген қауіпті техникалық құрылғыларды (лифтілерді, экскалаторларды, фуникулерлерді) пайдаланатын ұйымдардың кондоминиум объектілерінің қауіпсіздігін қамтамасыз ету;</w:t>
      </w:r>
      <w:r>
        <w:br/>
      </w:r>
      <w:r>
        <w:rPr>
          <w:rFonts w:ascii="Times New Roman"/>
          <w:b w:val="false"/>
          <w:i w:val="false"/>
          <w:color w:val="000000"/>
          <w:sz w:val="28"/>
        </w:rPr>
        <w:t>
      </w:t>
      </w:r>
      <w:r>
        <w:rPr>
          <w:rFonts w:ascii="Times New Roman"/>
          <w:b w:val="false"/>
          <w:i w:val="false"/>
          <w:color w:val="000000"/>
          <w:sz w:val="28"/>
        </w:rPr>
        <w:t xml:space="preserve"> - табиғи монополиялар субъектілері мемлекеттік тізілімінің жергілікті бөліміне енгізілген әкімшілік-аумақтық бірліктің тиісті аумағында реттелетін қызметтер көрсететін табиғи монополия субъектісінің инвестициялық бағдарламасын (жобасын) келісу;</w:t>
      </w:r>
      <w:r>
        <w:br/>
      </w:r>
      <w:r>
        <w:rPr>
          <w:rFonts w:ascii="Times New Roman"/>
          <w:b w:val="false"/>
          <w:i w:val="false"/>
          <w:color w:val="000000"/>
          <w:sz w:val="28"/>
        </w:rPr>
        <w:t>
      </w:t>
      </w:r>
      <w:r>
        <w:rPr>
          <w:rFonts w:ascii="Times New Roman"/>
          <w:b w:val="false"/>
          <w:i w:val="false"/>
          <w:color w:val="000000"/>
          <w:sz w:val="28"/>
        </w:rPr>
        <w:t xml:space="preserve"> - тұтынушылардың жылу пайдаланатын қондырғыларын пайдалануын және техникалық жай-күйін бақылауды жүзеге асыру;</w:t>
      </w:r>
      <w:r>
        <w:br/>
      </w:r>
      <w:r>
        <w:rPr>
          <w:rFonts w:ascii="Times New Roman"/>
          <w:b w:val="false"/>
          <w:i w:val="false"/>
          <w:color w:val="000000"/>
          <w:sz w:val="28"/>
        </w:rPr>
        <w:t>
      </w:t>
      </w:r>
      <w:r>
        <w:rPr>
          <w:rFonts w:ascii="Times New Roman"/>
          <w:b w:val="false"/>
          <w:i w:val="false"/>
          <w:color w:val="000000"/>
          <w:sz w:val="28"/>
        </w:rPr>
        <w:t xml:space="preserve"> - жылу желілері бойынша жөндеу-қалпына келтіру жұмыстарын дайындау мен жүзеге асыруды және олардың күзгі-қысқы кезеңде жұмыс істеуін бақылау;</w:t>
      </w:r>
      <w:r>
        <w:br/>
      </w:r>
      <w:r>
        <w:rPr>
          <w:rFonts w:ascii="Times New Roman"/>
          <w:b w:val="false"/>
          <w:i w:val="false"/>
          <w:color w:val="000000"/>
          <w:sz w:val="28"/>
        </w:rPr>
        <w:t>
      </w:t>
      </w:r>
      <w:r>
        <w:rPr>
          <w:rFonts w:ascii="Times New Roman"/>
          <w:b w:val="false"/>
          <w:i w:val="false"/>
          <w:color w:val="000000"/>
          <w:sz w:val="28"/>
        </w:rPr>
        <w:t xml:space="preserve"> - жылу желілеріндегі (магистральдық, орамішілік) технологиялық бұзушылықтарды тексеруді жүргізу;</w:t>
      </w:r>
      <w:r>
        <w:br/>
      </w:r>
      <w:r>
        <w:rPr>
          <w:rFonts w:ascii="Times New Roman"/>
          <w:b w:val="false"/>
          <w:i w:val="false"/>
          <w:color w:val="000000"/>
          <w:sz w:val="28"/>
        </w:rPr>
        <w:t>
      </w:t>
      </w:r>
      <w:r>
        <w:rPr>
          <w:rFonts w:ascii="Times New Roman"/>
          <w:b w:val="false"/>
          <w:i w:val="false"/>
          <w:color w:val="000000"/>
          <w:sz w:val="28"/>
        </w:rPr>
        <w:t xml:space="preserve"> - жылу желілерін (магистральдық, орамішілік) жөндеу жоспарларын келісу;</w:t>
      </w:r>
      <w:r>
        <w:br/>
      </w:r>
      <w:r>
        <w:rPr>
          <w:rFonts w:ascii="Times New Roman"/>
          <w:b w:val="false"/>
          <w:i w:val="false"/>
          <w:color w:val="000000"/>
          <w:sz w:val="28"/>
        </w:rPr>
        <w:t>
      </w:t>
      </w:r>
      <w:r>
        <w:rPr>
          <w:rFonts w:ascii="Times New Roman"/>
          <w:b w:val="false"/>
          <w:i w:val="false"/>
          <w:color w:val="000000"/>
          <w:sz w:val="28"/>
        </w:rPr>
        <w:t xml:space="preserve"> - барлық қуаттағы жылыту қазандықтары мен жылу желілерінің (магистральдық, орамішілік) күзгі-қысқы жағдайларда жұмысқа әзірлігі паспорттарын беру;</w:t>
      </w:r>
      <w:r>
        <w:br/>
      </w:r>
      <w:r>
        <w:rPr>
          <w:rFonts w:ascii="Times New Roman"/>
          <w:b w:val="false"/>
          <w:i w:val="false"/>
          <w:color w:val="000000"/>
          <w:sz w:val="28"/>
        </w:rPr>
        <w:t>
      </w:t>
      </w:r>
      <w:r>
        <w:rPr>
          <w:rFonts w:ascii="Times New Roman"/>
          <w:b w:val="false"/>
          <w:i w:val="false"/>
          <w:color w:val="000000"/>
          <w:sz w:val="28"/>
        </w:rPr>
        <w:t xml:space="preserve"> - тауарлық және сұйытылған мұнай газын тұтыну нормаларын келісу;</w:t>
      </w:r>
      <w:r>
        <w:br/>
      </w:r>
      <w:r>
        <w:rPr>
          <w:rFonts w:ascii="Times New Roman"/>
          <w:b w:val="false"/>
          <w:i w:val="false"/>
          <w:color w:val="000000"/>
          <w:sz w:val="28"/>
        </w:rPr>
        <w:t>
      </w:t>
      </w:r>
      <w:r>
        <w:rPr>
          <w:rFonts w:ascii="Times New Roman"/>
          <w:b w:val="false"/>
          <w:i w:val="false"/>
          <w:color w:val="000000"/>
          <w:sz w:val="28"/>
        </w:rPr>
        <w:t xml:space="preserve"> - есептеу аспаптары жоқ тұтынушылар үшін газбен жабдықтау, электрмен жабдықтау, сумен жабдықтау, су бұру және жылумен жабдықтау жөніндегі коммуналдық көрсетілетін қызметтерді тұтыну нормаларын әзірлеу;</w:t>
      </w:r>
      <w:r>
        <w:br/>
      </w:r>
      <w:r>
        <w:rPr>
          <w:rFonts w:ascii="Times New Roman"/>
          <w:b w:val="false"/>
          <w:i w:val="false"/>
          <w:color w:val="000000"/>
          <w:sz w:val="28"/>
        </w:rPr>
        <w:t>
      </w:t>
      </w:r>
      <w:r>
        <w:rPr>
          <w:rFonts w:ascii="Times New Roman"/>
          <w:b w:val="false"/>
          <w:i w:val="false"/>
          <w:color w:val="000000"/>
          <w:sz w:val="28"/>
        </w:rPr>
        <w:t xml:space="preserve"> - коммуналдық көрсетілетін қызметтерді ұсыну қағидасын әзірлеу;</w:t>
      </w:r>
      <w:r>
        <w:br/>
      </w:r>
      <w:r>
        <w:rPr>
          <w:rFonts w:ascii="Times New Roman"/>
          <w:b w:val="false"/>
          <w:i w:val="false"/>
          <w:color w:val="000000"/>
          <w:sz w:val="28"/>
        </w:rPr>
        <w:t>
      </w:t>
      </w:r>
      <w:r>
        <w:rPr>
          <w:rFonts w:ascii="Times New Roman"/>
          <w:b w:val="false"/>
          <w:i w:val="false"/>
          <w:color w:val="000000"/>
          <w:sz w:val="28"/>
        </w:rPr>
        <w:t xml:space="preserve"> - қайталанатын (шунтталатын) электр беру желілері мен қосалқы станцияларды жобалауды және салуды келісу;</w:t>
      </w:r>
      <w:r>
        <w:br/>
      </w:r>
      <w:r>
        <w:rPr>
          <w:rFonts w:ascii="Times New Roman"/>
          <w:b w:val="false"/>
          <w:i w:val="false"/>
          <w:color w:val="000000"/>
          <w:sz w:val="28"/>
        </w:rPr>
        <w:t>
      </w:t>
      </w:r>
      <w:r>
        <w:rPr>
          <w:rFonts w:ascii="Times New Roman"/>
          <w:b w:val="false"/>
          <w:i w:val="false"/>
          <w:color w:val="000000"/>
          <w:sz w:val="28"/>
        </w:rPr>
        <w:t xml:space="preserve"> - 110 кВ және одан төмен, 220 кВ және одан жоғары объектілер үшін қайталанатын (шунтталатын) электр беру желілері мен қосалқы станцияларды салудың техникалық орындылығы туралы қорытынды беруін үйлестіру;</w:t>
      </w:r>
      <w:r>
        <w:br/>
      </w:r>
      <w:r>
        <w:rPr>
          <w:rFonts w:ascii="Times New Roman"/>
          <w:b w:val="false"/>
          <w:i w:val="false"/>
          <w:color w:val="000000"/>
          <w:sz w:val="28"/>
        </w:rPr>
        <w:t>
      </w:t>
      </w:r>
      <w:r>
        <w:rPr>
          <w:rFonts w:ascii="Times New Roman"/>
          <w:b w:val="false"/>
          <w:i w:val="false"/>
          <w:color w:val="000000"/>
          <w:sz w:val="28"/>
        </w:rPr>
        <w:t xml:space="preserve"> - тұрғын үй-коммуналдық шаруашылық объектілеріндегі 0,07 мегаПаскальдан астам қысыммен немесе 115 Цельсий градустан асатын судың қайнау температурасы кезінде жұмыс істейтін қауіпті техникалық құрылғылардың, жүк көтергіш механизмдердің, эскалаторлардың, аспалы жолдардың, фуникулерлердің, лифтілердің қауіпсіз пайдаланылуын бақылау;</w:t>
      </w:r>
      <w:r>
        <w:br/>
      </w:r>
      <w:r>
        <w:rPr>
          <w:rFonts w:ascii="Times New Roman"/>
          <w:b w:val="false"/>
          <w:i w:val="false"/>
          <w:color w:val="000000"/>
          <w:sz w:val="28"/>
        </w:rPr>
        <w:t>
      </w:t>
      </w:r>
      <w:r>
        <w:rPr>
          <w:rFonts w:ascii="Times New Roman"/>
          <w:b w:val="false"/>
          <w:i w:val="false"/>
          <w:color w:val="000000"/>
          <w:sz w:val="28"/>
        </w:rPr>
        <w:t xml:space="preserve"> - қауіпті техникалық құрылғыларды есепке қоюды және есептен шығаруды жүзеге асыру;</w:t>
      </w:r>
      <w:r>
        <w:br/>
      </w:r>
      <w:r>
        <w:rPr>
          <w:rFonts w:ascii="Times New Roman"/>
          <w:b w:val="false"/>
          <w:i w:val="false"/>
          <w:color w:val="000000"/>
          <w:sz w:val="28"/>
        </w:rPr>
        <w:t>
      </w:t>
      </w:r>
      <w:r>
        <w:rPr>
          <w:rFonts w:ascii="Times New Roman"/>
          <w:b w:val="false"/>
          <w:i w:val="false"/>
          <w:color w:val="000000"/>
          <w:sz w:val="28"/>
        </w:rPr>
        <w:t xml:space="preserve"> - тұрмыстық баллондар мен газбен жабдықтау жүйелерінің объектілерін қауіпсіз пайдалануға қойылатын талаптардың сақталуын бақылауды жүзеге асыру.</w:t>
      </w:r>
      <w:r>
        <w:br/>
      </w:r>
      <w:r>
        <w:rPr>
          <w:rFonts w:ascii="Times New Roman"/>
          <w:b w:val="false"/>
          <w:i w:val="false"/>
          <w:color w:val="000000"/>
          <w:sz w:val="28"/>
        </w:rPr>
        <w:t>
      </w:t>
      </w:r>
      <w:r>
        <w:rPr>
          <w:rFonts w:ascii="Times New Roman"/>
          <w:b w:val="false"/>
          <w:i w:val="false"/>
          <w:color w:val="000000"/>
          <w:sz w:val="28"/>
        </w:rPr>
        <w:t>2. "Жамбыл облысы әкімдігінің энергетика және тұрғын үй-коммуналдық шаруашылық басқармасы" коммуналдық мемлекеттік мекемесі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1) осы қаулының әділет органдарында мемлекеттік тіркелуін;</w:t>
      </w:r>
      <w:r>
        <w:br/>
      </w:r>
      <w:r>
        <w:rPr>
          <w:rFonts w:ascii="Times New Roman"/>
          <w:b w:val="false"/>
          <w:i w:val="false"/>
          <w:color w:val="000000"/>
          <w:sz w:val="28"/>
        </w:rPr>
        <w:t>
      </w:t>
      </w:r>
      <w:r>
        <w:rPr>
          <w:rFonts w:ascii="Times New Roman"/>
          <w:b w:val="false"/>
          <w:i w:val="false"/>
          <w:color w:val="000000"/>
          <w:sz w:val="28"/>
        </w:rPr>
        <w:t>2)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r>
        <w:br/>
      </w:r>
      <w:r>
        <w:rPr>
          <w:rFonts w:ascii="Times New Roman"/>
          <w:b w:val="false"/>
          <w:i w:val="false"/>
          <w:color w:val="000000"/>
          <w:sz w:val="28"/>
        </w:rPr>
        <w:t>
      </w:t>
      </w:r>
      <w:r>
        <w:rPr>
          <w:rFonts w:ascii="Times New Roman"/>
          <w:b w:val="false"/>
          <w:i w:val="false"/>
          <w:color w:val="000000"/>
          <w:sz w:val="28"/>
        </w:rPr>
        <w:t>3) осы қаулының Жамбыл облысы әкімдігінің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облыс әкімінің бірінші орынбасары Б. Орынбековке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 Көкрекбаев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