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34e2" w14:textId="26a3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Асыл тұқымды мал шаруашылығын дамытуды және мал шаруашылығы өнiмiнiң өнiмдiлiгi мен сапасын арттыруды субсидиялау бағыттары бойынша субсидиялар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29 қаңтардағы № 10 қаулысы. Жамбыл облысының Әділет департаментінде 2015 жылғы 11 ақпанда № 2526 болып тіркелді. Күші жойылды - Жамбыл облысы әкімдігінің 2016 жылғы 8 ақпандағы № 34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әкімдігінің 08.02.2016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Субсидиялар көлемдері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асыл тұқымды мал шаруашылығын дамытуды субсидиялау бағыттары бойынша </w:t>
      </w:r>
      <w:r>
        <w:rPr>
          <w:rFonts w:ascii="Times New Roman"/>
          <w:b w:val="false"/>
          <w:i w:val="false"/>
          <w:color w:val="000000"/>
          <w:sz w:val="28"/>
        </w:rPr>
        <w:t>1-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мал шаруашылығы өнiмiнiң өнiмдiлiгi мен сапасын арттыруды субсидиялау бағыттары бойынша </w:t>
      </w:r>
      <w:r>
        <w:rPr>
          <w:rFonts w:ascii="Times New Roman"/>
          <w:b w:val="false"/>
          <w:i w:val="false"/>
          <w:color w:val="000000"/>
          <w:sz w:val="28"/>
        </w:rPr>
        <w:t>2-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әкімдігінің ауыл шаруашылығы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күнтүзбелік күн ішінде оны ресми жариялауға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осы қаулының Жамбыл облысы әкімдігінің интернет-ресурстарында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"Асыл тұқымды мал шаруашылығын дамытуды және мал шаруашылығы өнімінің өнімділігі мен сапасын арттыруды субсидиялау бағыттары бойынша субсидиялар көлемдерін бекіту туралы" Жамбыл облысы әкімдігінің 2014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тізіліміне № 2142 болып тіркелген, 2014 жылғы 5 сәуірде "Ақ жол" № 45 және 2014 жылғы 5 сәуірде "Знамя труда" № 36 облыстық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орындалуын бақылау облыс әкімінің орынбасары Қ. Әбдірайымовқа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мемлекеттік тіркелген күннен бастап күшіне енеді және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А.С.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қаулысына 1-қосымша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Асыл тұқымды мал шаруашылығын дамытуды субсидиялау бағыттары бойынша субсидиялар көлемі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Жамбыл облысы әкімдігінің 10.12.2015 </w:t>
      </w:r>
      <w:r>
        <w:rPr>
          <w:rFonts w:ascii="Times New Roman"/>
          <w:b w:val="false"/>
          <w:i w:val="false"/>
          <w:color w:val="ff0000"/>
          <w:sz w:val="28"/>
        </w:rPr>
        <w:t>№</w:t>
      </w:r>
      <w:r>
        <w:rPr>
          <w:rFonts w:ascii="Times New Roman"/>
          <w:b w:val="false"/>
          <w:i w:val="false"/>
          <w:color w:val="ff0000"/>
          <w:sz w:val="28"/>
        </w:rPr>
        <w:t xml:space="preserve"> 308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2952"/>
        <w:gridCol w:w="258"/>
        <w:gridCol w:w="1987"/>
        <w:gridCol w:w="1987"/>
        <w:gridCol w:w="3427"/>
        <w:gridCol w:w="547"/>
        <w:gridCol w:w="107"/>
        <w:gridCol w:w="110"/>
        <w:gridCol w:w="110"/>
        <w:gridCol w:w="110"/>
        <w:gridCol w:w="111"/>
      </w:tblGrid>
      <w:tr>
        <w:trPr/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 шаруашылықтардағы ірі қара малдың аналық мал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жұмысты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түрлендірумен қамтылған ірі қара малдың аналық мал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тұқымдық түрлендірумен қамтылған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ірі қара малдың аналық мал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 жұмысты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ірі қара малдың аналық мал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импортталған асыл тұқымды ірі қара мал (Ресейден, Белорусия Республикасынан және Украинадан әкелінген асыл тұқымды малды қоса есептегенде)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жұмыстарды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түрлендірумен қамтылған аналық қой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тұқымдық зауыттар мен шаруашылықтардағы асыл тұқымдық аналық қой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579 625,500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1 829 328,500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 өнімінің өнімдігілігі мен сапасын арттыруды субсидиялау бағыттары бойынша субсидиялар көлемі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жаңа редакцияда - Жамбыл облысы әкімдігінің 10.12.2015 </w:t>
      </w:r>
      <w:r>
        <w:rPr>
          <w:rFonts w:ascii="Times New Roman"/>
          <w:b w:val="false"/>
          <w:i w:val="false"/>
          <w:color w:val="ff0000"/>
          <w:sz w:val="28"/>
        </w:rPr>
        <w:t>№</w:t>
      </w:r>
      <w:r>
        <w:rPr>
          <w:rFonts w:ascii="Times New Roman"/>
          <w:b w:val="false"/>
          <w:i w:val="false"/>
          <w:color w:val="ff0000"/>
          <w:sz w:val="28"/>
        </w:rPr>
        <w:t xml:space="preserve"> 308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1909"/>
        <w:gridCol w:w="226"/>
        <w:gridCol w:w="1739"/>
        <w:gridCol w:w="1486"/>
        <w:gridCol w:w="3000"/>
        <w:gridCol w:w="520"/>
        <w:gridCol w:w="606"/>
        <w:gridCol w:w="100"/>
        <w:gridCol w:w="226"/>
        <w:gridCol w:w="226"/>
        <w:gridCol w:w="1742"/>
      </w:tblGrid>
      <w:tr>
        <w:trPr/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250 141,690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104 472,310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субсидиялаудың бірінші деңгейіндегі бордақылау алаңдарына немесе операторға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деңгей субсидия нормативін 50%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деңгей субсидия нормативін 50%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деңгей Қазақстан Республикасы Ұлттық қорының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жемшөп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 тоннасы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субсидия нормативін 50%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158 096,732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жемшөп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 тоннасы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Биязы жүн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1 143 431,500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