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9630" w14:textId="9d99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02 желтоқсандағы № 12-344 қаулысы. Алматы облысы Әділет департаментінде 2015 жылы 25 желтоқсанда № 3638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01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"Ұйғыр ауданының мәдениет және тілдерді дамыту бөлімі" мемлекеттік мекемесінің басшысы Жұмабек Әсел Сүлейменқызына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әкімдіктің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аудан әкімі аппаратының басшысы Исламов Султан Турсуновичке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02 желтоқсандағы № 12-344 қаулысымен бекітілген қосымша</w:t>
            </w:r>
          </w:p>
        </w:tc>
      </w:tr>
    </w:tbl>
    <w:bookmarkStart w:name="z11" w:id="1"/>
    <w:p>
      <w:pPr>
        <w:spacing w:after="0"/>
        <w:ind w:left="0"/>
        <w:jc w:val="left"/>
      </w:pPr>
      <w:r>
        <w:rPr>
          <w:rFonts w:ascii="Times New Roman"/>
          <w:b/>
          <w:i w:val="false"/>
          <w:color w:val="000000"/>
        </w:rPr>
        <w:t xml:space="preserve"> "Ұйғыр ауданының мәдениет және тілдерді дамыту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"Ұйғыр ауданының мәдениет және тілдерді дамыту бөлімі" мемлекеттік мекемесі (бұдан әрі - Бөлім) Ұйғыр ауданының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xml:space="preserve">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w:t>
      </w:r>
      <w:r>
        <w:rPr>
          <w:rFonts w:ascii="Times New Roman"/>
          <w:b w:val="false"/>
          <w:i w:val="false"/>
          <w:color w:val="000000"/>
          <w:sz w:val="28"/>
        </w:rPr>
        <w:t>4.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xml:space="preserve">
      </w:t>
      </w:r>
      <w:r>
        <w:rPr>
          <w:rFonts w:ascii="Times New Roman"/>
          <w:b w:val="false"/>
          <w:i w:val="false"/>
          <w:color w:val="000000"/>
          <w:sz w:val="28"/>
        </w:rPr>
        <w:t xml:space="preserve">6. Бөлім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xml:space="preserve">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жерi: индексі 041800, Қазақстан Республикасы, Алматы облысы, Ұйғыр ауданы, Шонжы ауылы, К.Исламов көшесі, № 31.</w:t>
      </w:r>
      <w:r>
        <w:br/>
      </w:r>
      <w:r>
        <w:rPr>
          <w:rFonts w:ascii="Times New Roman"/>
          <w:b w:val="false"/>
          <w:i w:val="false"/>
          <w:color w:val="000000"/>
          <w:sz w:val="28"/>
        </w:rPr>
        <w:t xml:space="preserve">
      </w:t>
      </w:r>
      <w:r>
        <w:rPr>
          <w:rFonts w:ascii="Times New Roman"/>
          <w:b w:val="false"/>
          <w:i w:val="false"/>
          <w:color w:val="000000"/>
          <w:sz w:val="28"/>
        </w:rPr>
        <w:t>10. Мемлекеттiк органның толық атауы – "Ұйғыр ауданының мәдениет және тілдерді дамыту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p>
    <w:bookmarkEnd w:id="3"/>
    <w:bookmarkStart w:name="z27" w:id="4"/>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4"/>
    <w:bookmarkStart w:name="z28" w:id="5"/>
    <w:p>
      <w:pPr>
        <w:spacing w:after="0"/>
        <w:ind w:left="0"/>
        <w:jc w:val="both"/>
      </w:pPr>
      <w:r>
        <w:rPr>
          <w:rFonts w:ascii="Times New Roman"/>
          <w:b w:val="false"/>
          <w:i w:val="false"/>
          <w:color w:val="000000"/>
          <w:sz w:val="28"/>
        </w:rPr>
        <w:t xml:space="preserve">
      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xml:space="preserve">
      </w:t>
      </w:r>
      <w:r>
        <w:rPr>
          <w:rFonts w:ascii="Times New Roman"/>
          <w:b w:val="false"/>
          <w:i w:val="false"/>
          <w:color w:val="000000"/>
          <w:sz w:val="28"/>
        </w:rPr>
        <w:t>15. Мiндеттерi:</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xml:space="preserve">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xml:space="preserve">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ұйымдарының қызметін қолдауды және үйлестіруді жүзеге асыру;</w:t>
      </w:r>
      <w:r>
        <w:br/>
      </w:r>
      <w:r>
        <w:rPr>
          <w:rFonts w:ascii="Times New Roman"/>
          <w:b w:val="false"/>
          <w:i w:val="false"/>
          <w:color w:val="000000"/>
          <w:sz w:val="28"/>
        </w:rPr>
        <w:t xml:space="preserve">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xml:space="preserve">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xml:space="preserve">
      </w:t>
      </w:r>
      <w:r>
        <w:rPr>
          <w:rFonts w:ascii="Times New Roman"/>
          <w:b w:val="false"/>
          <w:i w:val="false"/>
          <w:color w:val="000000"/>
          <w:sz w:val="28"/>
        </w:rPr>
        <w:t>4) ауданның мемлекеттік мәдениет ұйымдарын аттестаттаудан өткізу;</w:t>
      </w:r>
      <w:r>
        <w:br/>
      </w:r>
      <w:r>
        <w:rPr>
          <w:rFonts w:ascii="Times New Roman"/>
          <w:b w:val="false"/>
          <w:i w:val="false"/>
          <w:color w:val="000000"/>
          <w:sz w:val="28"/>
        </w:rPr>
        <w:t xml:space="preserve">
      </w:t>
      </w:r>
      <w:r>
        <w:rPr>
          <w:rFonts w:ascii="Times New Roman"/>
          <w:b w:val="false"/>
          <w:i w:val="false"/>
          <w:color w:val="000000"/>
          <w:sz w:val="28"/>
        </w:rPr>
        <w:t>5) ауданның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тілді және басқа тілдерді дамытуға бағытталған аудандық деңгейдегі іс-шараларды жүргізу; </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xml:space="preserve">
      </w:t>
      </w:r>
      <w:r>
        <w:rPr>
          <w:rFonts w:ascii="Times New Roman"/>
          <w:b w:val="false"/>
          <w:i w:val="false"/>
          <w:color w:val="000000"/>
          <w:sz w:val="28"/>
        </w:rPr>
        <w:t>17. Құқықтары мен мiндеттерi:</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xml:space="preserve">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xml:space="preserve">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p>
    <w:bookmarkEnd w:id="5"/>
    <w:bookmarkStart w:name="z48" w:id="6"/>
    <w:p>
      <w:pPr>
        <w:spacing w:after="0"/>
        <w:ind w:left="0"/>
        <w:jc w:val="left"/>
      </w:pPr>
      <w:r>
        <w:rPr>
          <w:rFonts w:ascii="Times New Roman"/>
          <w:b/>
          <w:i w:val="false"/>
          <w:color w:val="000000"/>
        </w:rPr>
        <w:t xml:space="preserve"> 3. Мемлекеттiк органның қызметiн ұйымдастыру</w:t>
      </w:r>
    </w:p>
    <w:bookmarkEnd w:id="6"/>
    <w:bookmarkStart w:name="z49" w:id="7"/>
    <w:p>
      <w:pPr>
        <w:spacing w:after="0"/>
        <w:ind w:left="0"/>
        <w:jc w:val="both"/>
      </w:pPr>
      <w:r>
        <w:rPr>
          <w:rFonts w:ascii="Times New Roman"/>
          <w:b w:val="false"/>
          <w:i w:val="false"/>
          <w:color w:val="000000"/>
          <w:sz w:val="28"/>
        </w:rPr>
        <w:t>
      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 xml:space="preserve">20. Бөлімнің бірінші басшысының орынбасары жоқ.      </w:t>
      </w:r>
      <w:r>
        <w:br/>
      </w:r>
      <w:r>
        <w:rPr>
          <w:rFonts w:ascii="Times New Roman"/>
          <w:b w:val="false"/>
          <w:i w:val="false"/>
          <w:color w:val="000000"/>
          <w:sz w:val="28"/>
        </w:rPr>
        <w:t xml:space="preserve">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xml:space="preserve">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xml:space="preserve">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xml:space="preserve">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xml:space="preserve">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p>
    <w:bookmarkEnd w:id="7"/>
    <w:bookmarkStart w:name="z61" w:id="8"/>
    <w:p>
      <w:pPr>
        <w:spacing w:after="0"/>
        <w:ind w:left="0"/>
        <w:jc w:val="left"/>
      </w:pPr>
      <w:r>
        <w:rPr>
          <w:rFonts w:ascii="Times New Roman"/>
          <w:b/>
          <w:i w:val="false"/>
          <w:color w:val="000000"/>
        </w:rPr>
        <w:t xml:space="preserve"> 4. Мемлекеттiк органның мүлкi</w:t>
      </w:r>
    </w:p>
    <w:bookmarkEnd w:id="8"/>
    <w:bookmarkStart w:name="z62" w:id="9"/>
    <w:p>
      <w:pPr>
        <w:spacing w:after="0"/>
        <w:ind w:left="0"/>
        <w:jc w:val="both"/>
      </w:pPr>
      <w:r>
        <w:rPr>
          <w:rFonts w:ascii="Times New Roman"/>
          <w:b w:val="false"/>
          <w:i w:val="false"/>
          <w:color w:val="000000"/>
          <w:sz w:val="28"/>
        </w:rPr>
        <w:t xml:space="preserve">
      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xml:space="preserve">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66" w:id="10"/>
    <w:p>
      <w:pPr>
        <w:spacing w:after="0"/>
        <w:ind w:left="0"/>
        <w:jc w:val="left"/>
      </w:pPr>
      <w:r>
        <w:rPr>
          <w:rFonts w:ascii="Times New Roman"/>
          <w:b/>
          <w:i w:val="false"/>
          <w:color w:val="000000"/>
        </w:rPr>
        <w:t xml:space="preserve"> 5. Мемлекеттiк органды қайта ұйымдастыру және тарату</w:t>
      </w:r>
    </w:p>
    <w:bookmarkEnd w:id="10"/>
    <w:bookmarkStart w:name="z67" w:id="11"/>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