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3b0d" w14:textId="c463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20 қазандағы № 10-290 қаулысы. Алматы облысы Әділет департаментінде 2015 жылы 23 қарашада № 3577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ауылшаруашылық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ауылшаруашылық бөлімі" мемлекеттік мекемесінің басшысы Хавайдуллаев Лутпулла Турдиевичке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Бекмұханбетов Құралбек Ахметбайұлына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ауданы әкімдігінің 2015 жылғы 20 қазандағы "Ұйғыр ауданының ауылшаруашылық бөлімі" мемлекеттік мекемесінің Ережесін бекіту туралы" № 10-290 қаулысымен бекітілген қосымша </w:t>
            </w:r>
          </w:p>
        </w:tc>
      </w:tr>
    </w:tbl>
    <w:bookmarkStart w:name="z11" w:id="1"/>
    <w:p>
      <w:pPr>
        <w:spacing w:after="0"/>
        <w:ind w:left="0"/>
        <w:jc w:val="left"/>
      </w:pPr>
      <w:r>
        <w:rPr>
          <w:rFonts w:ascii="Times New Roman"/>
          <w:b/>
          <w:i w:val="false"/>
          <w:color w:val="000000"/>
        </w:rPr>
        <w:t xml:space="preserve"> "Ұйғыр ауданының ауылшаруашылық бөлімі"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"Ұйғыр ауданының ауылшаруашылық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041800, Қазақстан Республикасы, Алматы облысы, Ұйғыр ауданы, Шонжы ауылы, К. Исламов көшесі, № 70.</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"Ұйғыр ауданының ауылшаруашылық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қызметiн қаржыландыру республикалық және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
    <w:bookmarkStart w:name="z27"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Бөлімнің миссиясы: ауыл шаруашылық саласында мемлекеттiк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Мiндеттерi:</w:t>
      </w:r>
      <w:r>
        <w:br/>
      </w:r>
      <w:r>
        <w:rPr>
          <w:rFonts w:ascii="Times New Roman"/>
          <w:b w:val="false"/>
          <w:i w:val="false"/>
          <w:color w:val="000000"/>
          <w:sz w:val="28"/>
        </w:rPr>
        <w:t xml:space="preserve">
      </w:t>
      </w:r>
      <w:r>
        <w:rPr>
          <w:rFonts w:ascii="Times New Roman"/>
          <w:b w:val="false"/>
          <w:i w:val="false"/>
          <w:color w:val="000000"/>
          <w:sz w:val="28"/>
        </w:rPr>
        <w:t>1) Ұйғыр ауданының азық-түлік қауіпсіздігін қамтамасыз етуді ұйымдастыру;</w:t>
      </w:r>
      <w:r>
        <w:br/>
      </w:r>
      <w:r>
        <w:rPr>
          <w:rFonts w:ascii="Times New Roman"/>
          <w:b w:val="false"/>
          <w:i w:val="false"/>
          <w:color w:val="000000"/>
          <w:sz w:val="28"/>
        </w:rPr>
        <w:t xml:space="preserve">
      </w:t>
      </w:r>
      <w:r>
        <w:rPr>
          <w:rFonts w:ascii="Times New Roman"/>
          <w:b w:val="false"/>
          <w:i w:val="false"/>
          <w:color w:val="000000"/>
          <w:sz w:val="28"/>
        </w:rPr>
        <w:t>2) агроөнеркәсiптiк кешенді тұрақты экономикалық және әлеуметтік дамытуды қамтамасыз ету;</w:t>
      </w:r>
      <w:r>
        <w:br/>
      </w:r>
      <w:r>
        <w:rPr>
          <w:rFonts w:ascii="Times New Roman"/>
          <w:b w:val="false"/>
          <w:i w:val="false"/>
          <w:color w:val="000000"/>
          <w:sz w:val="28"/>
        </w:rPr>
        <w:t xml:space="preserve">
      </w:t>
      </w:r>
      <w:r>
        <w:rPr>
          <w:rFonts w:ascii="Times New Roman"/>
          <w:b w:val="false"/>
          <w:i w:val="false"/>
          <w:color w:val="000000"/>
          <w:sz w:val="28"/>
        </w:rPr>
        <w:t>3) бәсекеге қабілетті ауыл шаруашылығы өнімін және оның қайта өңдеу өнімдерін өндірудің экономикалық жағдайларын жасау.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w:t>
      </w:r>
      <w:r>
        <w:rPr>
          <w:rFonts w:ascii="Times New Roman"/>
          <w:b w:val="false"/>
          <w:i w:val="false"/>
          <w:color w:val="000000"/>
          <w:sz w:val="28"/>
        </w:rPr>
        <w:t>2) ауылдық аумақтарды дамытудың мониторингін жүргізу;</w:t>
      </w:r>
      <w:r>
        <w:br/>
      </w:r>
      <w:r>
        <w:rPr>
          <w:rFonts w:ascii="Times New Roman"/>
          <w:b w:val="false"/>
          <w:i w:val="false"/>
          <w:color w:val="000000"/>
          <w:sz w:val="28"/>
        </w:rPr>
        <w:t xml:space="preserve">
      </w:t>
      </w:r>
      <w:r>
        <w:rPr>
          <w:rFonts w:ascii="Times New Roman"/>
          <w:b w:val="false"/>
          <w:i w:val="false"/>
          <w:color w:val="000000"/>
          <w:sz w:val="28"/>
        </w:rPr>
        <w:t>3) агроөнеркәсiптiк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xml:space="preserve">
      </w:t>
      </w:r>
      <w:r>
        <w:rPr>
          <w:rFonts w:ascii="Times New Roman"/>
          <w:b w:val="false"/>
          <w:i w:val="false"/>
          <w:color w:val="000000"/>
          <w:sz w:val="28"/>
        </w:rPr>
        <w:t>4) Ұйғыр ауданынында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xml:space="preserve">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xml:space="preserve">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xml:space="preserve">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8"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бiрiншi басшысын Ұйғыр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Бөлім қызметкерлерінің міндеттері мен өкілеттіктерін өз құзыреті шегінде айқындайды;</w:t>
      </w:r>
      <w:r>
        <w:br/>
      </w:r>
      <w:r>
        <w:rPr>
          <w:rFonts w:ascii="Times New Roman"/>
          <w:b w:val="false"/>
          <w:i w:val="false"/>
          <w:color w:val="000000"/>
          <w:sz w:val="28"/>
        </w:rPr>
        <w:t xml:space="preserve">
      </w:t>
      </w:r>
      <w:r>
        <w:rPr>
          <w:rFonts w:ascii="Times New Roman"/>
          <w:b w:val="false"/>
          <w:i w:val="false"/>
          <w:color w:val="000000"/>
          <w:sz w:val="28"/>
        </w:rPr>
        <w:t>2) Бөлім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60" w:id="8"/>
    <w:p>
      <w:pPr>
        <w:spacing w:after="0"/>
        <w:ind w:left="0"/>
        <w:jc w:val="left"/>
      </w:pPr>
      <w:r>
        <w:rPr>
          <w:rFonts w:ascii="Times New Roman"/>
          <w:b/>
          <w:i w:val="false"/>
          <w:color w:val="000000"/>
        </w:rPr>
        <w:t xml:space="preserve"> 4. Мемлекеттік органның мүлкі</w:t>
      </w:r>
    </w:p>
    <w:bookmarkEnd w:id="8"/>
    <w:bookmarkStart w:name="z61" w:id="9"/>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5"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6" w:id="11"/>
    <w:p>
      <w:pPr>
        <w:spacing w:after="0"/>
        <w:ind w:left="0"/>
        <w:jc w:val="both"/>
      </w:pPr>
      <w:r>
        <w:rPr>
          <w:rFonts w:ascii="Times New Roman"/>
          <w:b w:val="false"/>
          <w:i w:val="false"/>
          <w:color w:val="000000"/>
          <w:sz w:val="28"/>
        </w:rPr>
        <w:t xml:space="preserve">
      25. Бөлімді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