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21c1" w14:textId="1db2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тұрғын үй-коммуналдық шаруашылық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ауданы әкімдігінің 2015 жылғы 06 тамыздағы № 08-213 қаулысы. Алматы облысы Әділет департаментінде 2015 жылы 04 қыркүйекте № 3383 болып тіркелді. Күші жойылды - Алматы облысы Ұйғыр ауданы әкімдігінің 2018 жылғы 04 қыркүйектегі № 412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Ұйғыр ауданы әкімдігінің 04.09.2018 </w:t>
      </w:r>
      <w:r>
        <w:rPr>
          <w:rFonts w:ascii="Times New Roman"/>
          <w:b w:val="false"/>
          <w:i w:val="false"/>
          <w:color w:val="000000"/>
          <w:sz w:val="28"/>
        </w:rPr>
        <w:t>№ 412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Жарлығына</w:t>
      </w:r>
      <w:r>
        <w:rPr>
          <w:rFonts w:ascii="Times New Roman"/>
          <w:b w:val="false"/>
          <w:i w:val="false"/>
          <w:color w:val="000000"/>
          <w:sz w:val="28"/>
        </w:rPr>
        <w:t>8) тармақшасына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"Ұйғыр ауданының тұрғын үй-коммуналдық шаруашылық және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xml:space="preserve">
      </w:t>
      </w:r>
      <w:r>
        <w:rPr>
          <w:rFonts w:ascii="Times New Roman"/>
          <w:b w:val="false"/>
          <w:i w:val="false"/>
          <w:color w:val="000000"/>
          <w:sz w:val="28"/>
        </w:rPr>
        <w:t>2. "Ұйғыр ауданының тұрғын үй-коммуналдық шаруашылық және тұрғын үй инспекциясы бөлімі" мемлекеттік мекемесі басшысының міндетін атқарушы Исмаилов Дамир Маруповичқа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 аппаратының басшысы Исламов Султан Турсуновичке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Бекмұханбетов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 әкімдігінің 2015 жылғы 06 тамыздғы № 08-213 қаулысымен бекітілген қосымша</w:t>
            </w:r>
          </w:p>
        </w:tc>
      </w:tr>
    </w:tbl>
    <w:bookmarkStart w:name="z12" w:id="1"/>
    <w:p>
      <w:pPr>
        <w:spacing w:after="0"/>
        <w:ind w:left="0"/>
        <w:jc w:val="left"/>
      </w:pPr>
      <w:r>
        <w:rPr>
          <w:rFonts w:ascii="Times New Roman"/>
          <w:b/>
          <w:i w:val="false"/>
          <w:color w:val="000000"/>
        </w:rPr>
        <w:t xml:space="preserve"> "Ұйғыр ауданының тұрғын үй-коммуналдық шаруашылық және тұрғын үй инспекциясы бөлімі" мемлекеттік мекемесі туралы Ереже </w:t>
      </w:r>
    </w:p>
    <w:bookmarkEnd w:id="1"/>
    <w:bookmarkStart w:name="z13" w:id="2"/>
    <w:p>
      <w:pPr>
        <w:spacing w:after="0"/>
        <w:ind w:left="0"/>
        <w:jc w:val="left"/>
      </w:pPr>
      <w:r>
        <w:rPr>
          <w:rFonts w:ascii="Times New Roman"/>
          <w:b/>
          <w:i w:val="false"/>
          <w:color w:val="000000"/>
        </w:rPr>
        <w:t xml:space="preserve"> 1. Жалпы ережелер </w:t>
      </w:r>
    </w:p>
    <w:bookmarkEnd w:id="2"/>
    <w:bookmarkStart w:name="z14" w:id="3"/>
    <w:p>
      <w:pPr>
        <w:spacing w:after="0"/>
        <w:ind w:left="0"/>
        <w:jc w:val="both"/>
      </w:pPr>
      <w:r>
        <w:rPr>
          <w:rFonts w:ascii="Times New Roman"/>
          <w:b w:val="false"/>
          <w:i w:val="false"/>
          <w:color w:val="000000"/>
          <w:sz w:val="28"/>
        </w:rPr>
        <w:t xml:space="preserve">
      1. "Ұйғыр ауданының тұрғын үй-коммуналдық шаруашылық және тұрғын үй инспекциясы бөлімі" мемлекеттік мекемесі (бұдан әрі - Бөлім) тұрғын үй-коммуналдық шаруашылық және тұрғын үй инспекциясы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xml:space="preserve">
      </w:t>
      </w:r>
      <w:r>
        <w:rPr>
          <w:rFonts w:ascii="Times New Roman"/>
          <w:b w:val="false"/>
          <w:i w:val="false"/>
          <w:color w:val="000000"/>
          <w:sz w:val="28"/>
        </w:rPr>
        <w:t xml:space="preserve">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w:t>
      </w:r>
      <w:r>
        <w:rPr>
          <w:rFonts w:ascii="Times New Roman"/>
          <w:b w:val="false"/>
          <w:i w:val="false"/>
          <w:color w:val="000000"/>
          <w:sz w:val="28"/>
        </w:rPr>
        <w:t xml:space="preserve">5. Бөлім азаматтық-құқықтық қатынастарға өз атынан түседі. </w:t>
      </w:r>
      <w:r>
        <w:br/>
      </w:r>
      <w:r>
        <w:rPr>
          <w:rFonts w:ascii="Times New Roman"/>
          <w:b w:val="false"/>
          <w:i w:val="false"/>
          <w:color w:val="000000"/>
          <w:sz w:val="28"/>
        </w:rPr>
        <w:t xml:space="preserve">
      </w:t>
      </w:r>
      <w:r>
        <w:rPr>
          <w:rFonts w:ascii="Times New Roman"/>
          <w:b w:val="false"/>
          <w:i w:val="false"/>
          <w:color w:val="000000"/>
          <w:sz w:val="28"/>
        </w:rPr>
        <w:t xml:space="preserve">6. Бөлімге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xml:space="preserve">
      </w:t>
      </w:r>
      <w:r>
        <w:rPr>
          <w:rFonts w:ascii="Times New Roman"/>
          <w:b w:val="false"/>
          <w:i w:val="false"/>
          <w:color w:val="000000"/>
          <w:sz w:val="28"/>
        </w:rPr>
        <w:t xml:space="preserve">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w:t>
      </w:r>
      <w:r>
        <w:rPr>
          <w:rFonts w:ascii="Times New Roman"/>
          <w:b w:val="false"/>
          <w:i w:val="false"/>
          <w:color w:val="000000"/>
          <w:sz w:val="28"/>
        </w:rPr>
        <w:t xml:space="preserve">8. Бөлімнің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w:t>
      </w:r>
      <w:r>
        <w:rPr>
          <w:rFonts w:ascii="Times New Roman"/>
          <w:b w:val="false"/>
          <w:i w:val="false"/>
          <w:color w:val="000000"/>
          <w:sz w:val="28"/>
        </w:rPr>
        <w:t xml:space="preserve">9. Заңды тұлғаның орналасқан жері: индекс 041800, Қазақстан Республикасы, Алматы облысы, Ұйғыр ауданы, Шонжы ауылы, К.Исламова көшесі, № 70. 10. Мемлекеттік органның толық атауы - "Ұйғыр ауданының тұрғын үй-коммуналдық шаруашылық және тұрғын үй инспекциясы бөлімі" мемлекеттік мекемесі. </w:t>
      </w:r>
      <w:r>
        <w:br/>
      </w:r>
      <w:r>
        <w:rPr>
          <w:rFonts w:ascii="Times New Roman"/>
          <w:b w:val="false"/>
          <w:i w:val="false"/>
          <w:color w:val="000000"/>
          <w:sz w:val="28"/>
        </w:rPr>
        <w:t xml:space="preserve">
      </w:t>
      </w:r>
      <w:r>
        <w:rPr>
          <w:rFonts w:ascii="Times New Roman"/>
          <w:b w:val="false"/>
          <w:i w:val="false"/>
          <w:color w:val="000000"/>
          <w:sz w:val="28"/>
        </w:rPr>
        <w:t xml:space="preserve">11. Осы Ереже Бөлімнің құрылтай құжаты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12. Бөлімнің қызметін қаржыландыру жергілікті бюджеттен жүзеге асырылады. </w:t>
      </w:r>
      <w:r>
        <w:br/>
      </w:r>
      <w:r>
        <w:rPr>
          <w:rFonts w:ascii="Times New Roman"/>
          <w:b w:val="false"/>
          <w:i w:val="false"/>
          <w:color w:val="000000"/>
          <w:sz w:val="28"/>
        </w:rPr>
        <w:t xml:space="preserve">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 xml:space="preserve">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
    <w:bookmarkStart w:name="z27"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8" w:id="5"/>
    <w:p>
      <w:pPr>
        <w:spacing w:after="0"/>
        <w:ind w:left="0"/>
        <w:jc w:val="both"/>
      </w:pPr>
      <w:r>
        <w:rPr>
          <w:rFonts w:ascii="Times New Roman"/>
          <w:b w:val="false"/>
          <w:i w:val="false"/>
          <w:color w:val="000000"/>
          <w:sz w:val="28"/>
        </w:rPr>
        <w:t>
      14. Бөлімнің миссиясы: тұрғын үй-коммуналдық шаруашылық және тұрғын үй инспекциясы саласында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1) өз құзыреті шегінде аудан аумағында мемлекеттік бағдарламаларды іске асыру;</w:t>
      </w:r>
      <w:r>
        <w:br/>
      </w:r>
      <w:r>
        <w:rPr>
          <w:rFonts w:ascii="Times New Roman"/>
          <w:b w:val="false"/>
          <w:i w:val="false"/>
          <w:color w:val="000000"/>
          <w:sz w:val="28"/>
        </w:rPr>
        <w:t xml:space="preserve">
      </w:t>
      </w:r>
      <w:r>
        <w:rPr>
          <w:rFonts w:ascii="Times New Roman"/>
          <w:b w:val="false"/>
          <w:i w:val="false"/>
          <w:color w:val="000000"/>
          <w:sz w:val="28"/>
        </w:rPr>
        <w:t>2) тұрғын үй-коммуналдық шаруашылықты дамыту;</w:t>
      </w:r>
      <w:r>
        <w:br/>
      </w:r>
      <w:r>
        <w:rPr>
          <w:rFonts w:ascii="Times New Roman"/>
          <w:b w:val="false"/>
          <w:i w:val="false"/>
          <w:color w:val="000000"/>
          <w:sz w:val="28"/>
        </w:rPr>
        <w:t xml:space="preserve">
      </w:t>
      </w:r>
      <w:r>
        <w:rPr>
          <w:rFonts w:ascii="Times New Roman"/>
          <w:b w:val="false"/>
          <w:i w:val="false"/>
          <w:color w:val="000000"/>
          <w:sz w:val="28"/>
        </w:rPr>
        <w:t>3) кондоминиум объектісінің ортақ мүлкін техникалық зерттеуді ұйымдастыру;</w:t>
      </w:r>
      <w:r>
        <w:br/>
      </w:r>
      <w:r>
        <w:rPr>
          <w:rFonts w:ascii="Times New Roman"/>
          <w:b w:val="false"/>
          <w:i w:val="false"/>
          <w:color w:val="000000"/>
          <w:sz w:val="28"/>
        </w:rPr>
        <w:t xml:space="preserve">
      </w:t>
      </w:r>
      <w:r>
        <w:rPr>
          <w:rFonts w:ascii="Times New Roman"/>
          <w:b w:val="false"/>
          <w:i w:val="false"/>
          <w:color w:val="000000"/>
          <w:sz w:val="28"/>
        </w:rPr>
        <w:t>4) кондоминиум объектісінің ортақ мүлкіне күрделі жөндеудің жекелеген түрлерін жүргізудің тізбесін, кезеңділіктерін және кезектілігін айқындау;</w:t>
      </w:r>
      <w:r>
        <w:br/>
      </w:r>
      <w:r>
        <w:rPr>
          <w:rFonts w:ascii="Times New Roman"/>
          <w:b w:val="false"/>
          <w:i w:val="false"/>
          <w:color w:val="000000"/>
          <w:sz w:val="28"/>
        </w:rPr>
        <w:t xml:space="preserve">
      </w:t>
      </w:r>
      <w:r>
        <w:rPr>
          <w:rFonts w:ascii="Times New Roman"/>
          <w:b w:val="false"/>
          <w:i w:val="false"/>
          <w:color w:val="000000"/>
          <w:sz w:val="28"/>
        </w:rPr>
        <w:t>5)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w:t>
      </w:r>
      <w:r>
        <w:br/>
      </w:r>
      <w:r>
        <w:rPr>
          <w:rFonts w:ascii="Times New Roman"/>
          <w:b w:val="false"/>
          <w:i w:val="false"/>
          <w:color w:val="000000"/>
          <w:sz w:val="28"/>
        </w:rPr>
        <w:t xml:space="preserve">
      </w:t>
      </w:r>
      <w:r>
        <w:rPr>
          <w:rFonts w:ascii="Times New Roman"/>
          <w:b w:val="false"/>
          <w:i w:val="false"/>
          <w:color w:val="000000"/>
          <w:sz w:val="28"/>
        </w:rPr>
        <w:t>6)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қолданыстағы заңнамасымен көзделген жағдайда қызмет көрсететін ұйымды айқындау;</w:t>
      </w:r>
      <w:r>
        <w:br/>
      </w:r>
      <w:r>
        <w:rPr>
          <w:rFonts w:ascii="Times New Roman"/>
          <w:b w:val="false"/>
          <w:i w:val="false"/>
          <w:color w:val="000000"/>
          <w:sz w:val="28"/>
        </w:rPr>
        <w:t xml:space="preserve">
      </w:t>
      </w:r>
      <w:r>
        <w:rPr>
          <w:rFonts w:ascii="Times New Roman"/>
          <w:b w:val="false"/>
          <w:i w:val="false"/>
          <w:color w:val="000000"/>
          <w:sz w:val="28"/>
        </w:rPr>
        <w:t xml:space="preserve">8) кондоминиум объектісі үй-жайларының (пәтерлерінің) меншік иелерi өтініш берген кезде кондоминиум объектісін басқару жөніндегі есептің бар-жоғын тексеруді жүргізу; </w:t>
      </w:r>
      <w:r>
        <w:br/>
      </w:r>
      <w:r>
        <w:rPr>
          <w:rFonts w:ascii="Times New Roman"/>
          <w:b w:val="false"/>
          <w:i w:val="false"/>
          <w:color w:val="000000"/>
          <w:sz w:val="28"/>
        </w:rPr>
        <w:t xml:space="preserve">
      </w:t>
      </w:r>
      <w:r>
        <w:rPr>
          <w:rFonts w:ascii="Times New Roman"/>
          <w:b w:val="false"/>
          <w:i w:val="false"/>
          <w:color w:val="000000"/>
          <w:sz w:val="28"/>
        </w:rPr>
        <w:t xml:space="preserve">9) Қазақстан Республикасының заңнамасымен көзделген өзге де міндеттерді жүзеге асыру. </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заңнамасына сәйкес аудандық коммуналдық меншік объектілерін салу, реконструкциялау және жөндеу бойынша тапсырысшы болу;</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заңнамасына сәйкес ауданның су құбырларын, жылу мен электр желілерін салуды және пайдалануды ұйымдастыру;</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заңнамасына сәйкес қоғамдық орындарды абаттандыру және сыртқы безендіруді ұйымдастыру;</w:t>
      </w:r>
      <w:r>
        <w:br/>
      </w:r>
      <w:r>
        <w:rPr>
          <w:rFonts w:ascii="Times New Roman"/>
          <w:b w:val="false"/>
          <w:i w:val="false"/>
          <w:color w:val="000000"/>
          <w:sz w:val="28"/>
        </w:rPr>
        <w:t xml:space="preserve">
      </w:t>
      </w:r>
      <w:r>
        <w:rPr>
          <w:rFonts w:ascii="Times New Roman"/>
          <w:b w:val="false"/>
          <w:i w:val="false"/>
          <w:color w:val="000000"/>
          <w:sz w:val="28"/>
        </w:rPr>
        <w:t>4) коммуналдық тұрғын үй қорының сақталуын ұйымдастыру;</w:t>
      </w:r>
      <w:r>
        <w:br/>
      </w:r>
      <w:r>
        <w:rPr>
          <w:rFonts w:ascii="Times New Roman"/>
          <w:b w:val="false"/>
          <w:i w:val="false"/>
          <w:color w:val="000000"/>
          <w:sz w:val="28"/>
        </w:rPr>
        <w:t xml:space="preserve">
      </w:t>
      </w:r>
      <w:r>
        <w:rPr>
          <w:rFonts w:ascii="Times New Roman"/>
          <w:b w:val="false"/>
          <w:i w:val="false"/>
          <w:color w:val="000000"/>
          <w:sz w:val="28"/>
        </w:rPr>
        <w:t>5) тұрғын үй қорына түгендеу жүргізу;</w:t>
      </w:r>
      <w:r>
        <w:br/>
      </w:r>
      <w:r>
        <w:rPr>
          <w:rFonts w:ascii="Times New Roman"/>
          <w:b w:val="false"/>
          <w:i w:val="false"/>
          <w:color w:val="000000"/>
          <w:sz w:val="28"/>
        </w:rPr>
        <w:t xml:space="preserve">
      </w:t>
      </w:r>
      <w:r>
        <w:rPr>
          <w:rFonts w:ascii="Times New Roman"/>
          <w:b w:val="false"/>
          <w:i w:val="false"/>
          <w:color w:val="000000"/>
          <w:sz w:val="28"/>
        </w:rPr>
        <w:t>6) тұрғын үй қорын сақтау және тиісті пайдалану бойынша іс-шараларды ұйымдастыру;</w:t>
      </w:r>
      <w:r>
        <w:br/>
      </w:r>
      <w:r>
        <w:rPr>
          <w:rFonts w:ascii="Times New Roman"/>
          <w:b w:val="false"/>
          <w:i w:val="false"/>
          <w:color w:val="000000"/>
          <w:sz w:val="28"/>
        </w:rPr>
        <w:t xml:space="preserve">
      </w:t>
      </w:r>
      <w:r>
        <w:rPr>
          <w:rFonts w:ascii="Times New Roman"/>
          <w:b w:val="false"/>
          <w:i w:val="false"/>
          <w:color w:val="000000"/>
          <w:sz w:val="28"/>
        </w:rPr>
        <w:t>7) мемлекеттiк тұрғын үй қорынан тұрғын үйге мұқтаж Қазақстан Республикасының азаматтарын есепке қоюды өз құзыреті шегінде жүзеге асыру;</w:t>
      </w:r>
      <w:r>
        <w:br/>
      </w:r>
      <w:r>
        <w:rPr>
          <w:rFonts w:ascii="Times New Roman"/>
          <w:b w:val="false"/>
          <w:i w:val="false"/>
          <w:color w:val="000000"/>
          <w:sz w:val="28"/>
        </w:rPr>
        <w:t xml:space="preserve">
      </w:t>
      </w:r>
      <w:r>
        <w:rPr>
          <w:rFonts w:ascii="Times New Roman"/>
          <w:b w:val="false"/>
          <w:i w:val="false"/>
          <w:color w:val="000000"/>
          <w:sz w:val="28"/>
        </w:rPr>
        <w:t>8) Қазақстан Республикасы заңнамасымен белгіленген тәртіпте кондоминиум объектiсiне техникалық паспорттар дайындау жөнiндегi шығыстарды өтеудi бюджет қаражаты есебiнен қамтамасыз ету;</w:t>
      </w:r>
      <w:r>
        <w:br/>
      </w:r>
      <w:r>
        <w:rPr>
          <w:rFonts w:ascii="Times New Roman"/>
          <w:b w:val="false"/>
          <w:i w:val="false"/>
          <w:color w:val="000000"/>
          <w:sz w:val="28"/>
        </w:rPr>
        <w:t xml:space="preserve">
      </w:t>
      </w:r>
      <w:r>
        <w:rPr>
          <w:rFonts w:ascii="Times New Roman"/>
          <w:b w:val="false"/>
          <w:i w:val="false"/>
          <w:color w:val="000000"/>
          <w:sz w:val="28"/>
        </w:rPr>
        <w:t>9) бюджеттік саланың мекемелері мен тұрғындар алатын коммуналдық қызметтер сапасының деңгейін тұрақтандыру және одан әрі өсіру мәселелерінде коммуналдық саладағы кәсіпорындармен өзара әрекет ету;</w:t>
      </w:r>
      <w:r>
        <w:br/>
      </w:r>
      <w:r>
        <w:rPr>
          <w:rFonts w:ascii="Times New Roman"/>
          <w:b w:val="false"/>
          <w:i w:val="false"/>
          <w:color w:val="000000"/>
          <w:sz w:val="28"/>
        </w:rPr>
        <w:t xml:space="preserve">
      </w:t>
      </w:r>
      <w:r>
        <w:rPr>
          <w:rFonts w:ascii="Times New Roman"/>
          <w:b w:val="false"/>
          <w:i w:val="false"/>
          <w:color w:val="000000"/>
          <w:sz w:val="28"/>
        </w:rPr>
        <w:t>10) кондоминиум объектісіндегі үй-жай (пәтер) меншік иелерінің ортақ мүлкін қолдану, күтіп ұстау, пайдалану және жөндеу тәртібінің сақталуына мемлекеттік бақылау;</w:t>
      </w:r>
      <w:r>
        <w:br/>
      </w:r>
      <w:r>
        <w:rPr>
          <w:rFonts w:ascii="Times New Roman"/>
          <w:b w:val="false"/>
          <w:i w:val="false"/>
          <w:color w:val="000000"/>
          <w:sz w:val="28"/>
        </w:rPr>
        <w:t xml:space="preserve">
      </w:t>
      </w:r>
      <w:r>
        <w:rPr>
          <w:rFonts w:ascii="Times New Roman"/>
          <w:b w:val="false"/>
          <w:i w:val="false"/>
          <w:color w:val="000000"/>
          <w:sz w:val="28"/>
        </w:rPr>
        <w:t>11) тұрғын үйлерде (тұрғын ғимараттарда) үйге ортақ жылуды, энергияны, газды және су ресурстарын есептейтін аспаптардың болуына мемлекеттік бақылау;</w:t>
      </w:r>
      <w:r>
        <w:br/>
      </w:r>
      <w:r>
        <w:rPr>
          <w:rFonts w:ascii="Times New Roman"/>
          <w:b w:val="false"/>
          <w:i w:val="false"/>
          <w:color w:val="000000"/>
          <w:sz w:val="28"/>
        </w:rPr>
        <w:t xml:space="preserve">
      </w:t>
      </w:r>
      <w:r>
        <w:rPr>
          <w:rFonts w:ascii="Times New Roman"/>
          <w:b w:val="false"/>
          <w:i w:val="false"/>
          <w:color w:val="000000"/>
          <w:sz w:val="28"/>
        </w:rPr>
        <w:t>12) 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 ұстау мен жөндеу бойынша жұмыстарды уақытында орындалуына мемлекеттік бақылау;</w:t>
      </w:r>
      <w:r>
        <w:br/>
      </w:r>
      <w:r>
        <w:rPr>
          <w:rFonts w:ascii="Times New Roman"/>
          <w:b w:val="false"/>
          <w:i w:val="false"/>
          <w:color w:val="000000"/>
          <w:sz w:val="28"/>
        </w:rPr>
        <w:t xml:space="preserve">
      </w:t>
      </w:r>
      <w:r>
        <w:rPr>
          <w:rFonts w:ascii="Times New Roman"/>
          <w:b w:val="false"/>
          <w:i w:val="false"/>
          <w:color w:val="000000"/>
          <w:sz w:val="28"/>
        </w:rPr>
        <w:t>13) тұрғын үйді (тұрған ғимаратты) маусымдық пайдалануға дайындау жөніндегі іс-шараларды жүзеге асыруға мемлекеттік бақылау;</w:t>
      </w:r>
      <w:r>
        <w:br/>
      </w:r>
      <w:r>
        <w:rPr>
          <w:rFonts w:ascii="Times New Roman"/>
          <w:b w:val="false"/>
          <w:i w:val="false"/>
          <w:color w:val="000000"/>
          <w:sz w:val="28"/>
        </w:rPr>
        <w:t xml:space="preserve">
      </w:t>
      </w:r>
      <w:r>
        <w:rPr>
          <w:rFonts w:ascii="Times New Roman"/>
          <w:b w:val="false"/>
          <w:i w:val="false"/>
          <w:color w:val="000000"/>
          <w:sz w:val="28"/>
        </w:rPr>
        <w:t>14) қабылданған шешімдерді және анықталған бұзушылықтарды жою жөніндегі нұсқаманы орындауға мемлекеттік бақылау;</w:t>
      </w:r>
      <w:r>
        <w:br/>
      </w:r>
      <w:r>
        <w:rPr>
          <w:rFonts w:ascii="Times New Roman"/>
          <w:b w:val="false"/>
          <w:i w:val="false"/>
          <w:color w:val="000000"/>
          <w:sz w:val="28"/>
        </w:rPr>
        <w:t xml:space="preserve">
      </w:t>
      </w:r>
      <w:r>
        <w:rPr>
          <w:rFonts w:ascii="Times New Roman"/>
          <w:b w:val="false"/>
          <w:i w:val="false"/>
          <w:color w:val="000000"/>
          <w:sz w:val="28"/>
        </w:rPr>
        <w:t>15) кондоминиум объектісінің ортақ мүлкіне күрделі жөндеудің жекелеген түрлері бойынша орындалған жұмыстың сапасына мемлекеттік бақылау;</w:t>
      </w:r>
      <w:r>
        <w:br/>
      </w:r>
      <w:r>
        <w:rPr>
          <w:rFonts w:ascii="Times New Roman"/>
          <w:b w:val="false"/>
          <w:i w:val="false"/>
          <w:color w:val="000000"/>
          <w:sz w:val="28"/>
        </w:rPr>
        <w:t xml:space="preserve">
      </w:t>
      </w:r>
      <w:r>
        <w:rPr>
          <w:rFonts w:ascii="Times New Roman"/>
          <w:b w:val="false"/>
          <w:i w:val="false"/>
          <w:color w:val="000000"/>
          <w:sz w:val="28"/>
        </w:rPr>
        <w:t>16) әкімшілік құқық бұзушылықтар туралы хаттамалар жасау және істерді қарау;</w:t>
      </w:r>
      <w:r>
        <w:br/>
      </w:r>
      <w:r>
        <w:rPr>
          <w:rFonts w:ascii="Times New Roman"/>
          <w:b w:val="false"/>
          <w:i w:val="false"/>
          <w:color w:val="000000"/>
          <w:sz w:val="28"/>
        </w:rPr>
        <w:t xml:space="preserve">
      </w:t>
      </w:r>
      <w:r>
        <w:rPr>
          <w:rFonts w:ascii="Times New Roman"/>
          <w:b w:val="false"/>
          <w:i w:val="false"/>
          <w:color w:val="000000"/>
          <w:sz w:val="28"/>
        </w:rPr>
        <w:t>17) Қазақстан Республикасының заңнамасымен көзделген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 xml:space="preserve">1) тексеру жүргізген уақытта қызметтік куәлігін көрсеткен кезде тексерілетін объектіге бару; </w:t>
      </w:r>
      <w:r>
        <w:br/>
      </w:r>
      <w:r>
        <w:rPr>
          <w:rFonts w:ascii="Times New Roman"/>
          <w:b w:val="false"/>
          <w:i w:val="false"/>
          <w:color w:val="000000"/>
          <w:sz w:val="28"/>
        </w:rPr>
        <w:t xml:space="preserve">
      </w:t>
      </w:r>
      <w:r>
        <w:rPr>
          <w:rFonts w:ascii="Times New Roman"/>
          <w:b w:val="false"/>
          <w:i w:val="false"/>
          <w:color w:val="000000"/>
          <w:sz w:val="28"/>
        </w:rPr>
        <w:t>2) тексеру жүргізу кезінде кез келген қажетті ақпаратты сұрату, тексеру нысанына жататын құжаттардың түпнұсқасымен танысу;</w:t>
      </w:r>
      <w:r>
        <w:br/>
      </w:r>
      <w:r>
        <w:rPr>
          <w:rFonts w:ascii="Times New Roman"/>
          <w:b w:val="false"/>
          <w:i w:val="false"/>
          <w:color w:val="000000"/>
          <w:sz w:val="28"/>
        </w:rPr>
        <w:t xml:space="preserve">
      </w:t>
      </w:r>
      <w:r>
        <w:rPr>
          <w:rFonts w:ascii="Times New Roman"/>
          <w:b w:val="false"/>
          <w:i w:val="false"/>
          <w:color w:val="000000"/>
          <w:sz w:val="28"/>
        </w:rPr>
        <w:t>3) тексеруді "Қазақстан Республикасындағы мемлекеттік бақылау және қадағалау туралы" Қазақстан Республикасының Заңына сәйкес жүргізу;</w:t>
      </w:r>
      <w:r>
        <w:br/>
      </w:r>
      <w:r>
        <w:rPr>
          <w:rFonts w:ascii="Times New Roman"/>
          <w:b w:val="false"/>
          <w:i w:val="false"/>
          <w:color w:val="000000"/>
          <w:sz w:val="28"/>
        </w:rPr>
        <w:t xml:space="preserve">
      </w:t>
      </w:r>
      <w:r>
        <w:rPr>
          <w:rFonts w:ascii="Times New Roman"/>
          <w:b w:val="false"/>
          <w:i w:val="false"/>
          <w:color w:val="000000"/>
          <w:sz w:val="28"/>
        </w:rPr>
        <w:t>4) тексеру жүргізу кезеңінде тексерілетін объектінің белгіленген жұмыс режиміне кедергі келтірмеу;</w:t>
      </w:r>
      <w:r>
        <w:br/>
      </w:r>
      <w:r>
        <w:rPr>
          <w:rFonts w:ascii="Times New Roman"/>
          <w:b w:val="false"/>
          <w:i w:val="false"/>
          <w:color w:val="000000"/>
          <w:sz w:val="28"/>
        </w:rPr>
        <w:t xml:space="preserve">
      </w:t>
      </w:r>
      <w:r>
        <w:rPr>
          <w:rFonts w:ascii="Times New Roman"/>
          <w:b w:val="false"/>
          <w:i w:val="false"/>
          <w:color w:val="000000"/>
          <w:sz w:val="28"/>
        </w:rPr>
        <w:t>5) тексеру жүргізу нәтижесінде алынған құжаттар мен мәліметтердің сақталуын қамтамасыз ету;</w:t>
      </w:r>
      <w:r>
        <w:br/>
      </w:r>
      <w:r>
        <w:rPr>
          <w:rFonts w:ascii="Times New Roman"/>
          <w:b w:val="false"/>
          <w:i w:val="false"/>
          <w:color w:val="000000"/>
          <w:sz w:val="28"/>
        </w:rPr>
        <w:t xml:space="preserve">
      </w:t>
      </w:r>
      <w:r>
        <w:rPr>
          <w:rFonts w:ascii="Times New Roman"/>
          <w:b w:val="false"/>
          <w:i w:val="false"/>
          <w:color w:val="000000"/>
          <w:sz w:val="28"/>
        </w:rPr>
        <w:t>6) кондоминиум объектiсiнің ортақ мүлкін күтіп-ұстау ережелерінің бұзылуы туралы актілер жасау;</w:t>
      </w:r>
      <w:r>
        <w:br/>
      </w:r>
      <w:r>
        <w:rPr>
          <w:rFonts w:ascii="Times New Roman"/>
          <w:b w:val="false"/>
          <w:i w:val="false"/>
          <w:color w:val="000000"/>
          <w:sz w:val="28"/>
        </w:rPr>
        <w:t xml:space="preserve">
      </w:t>
      </w:r>
      <w:r>
        <w:rPr>
          <w:rFonts w:ascii="Times New Roman"/>
          <w:b w:val="false"/>
          <w:i w:val="false"/>
          <w:color w:val="000000"/>
          <w:sz w:val="28"/>
        </w:rPr>
        <w:t>7) кондоминиум объектiсiнің ортақ мүлкін күтіп-ұстау ережелерін бұзушылықтарды жою бойынша орындалуы міндетті нұсқама шығару;</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xml:space="preserve">
      </w:t>
      </w:r>
      <w:r>
        <w:rPr>
          <w:rFonts w:ascii="Times New Roman"/>
          <w:b w:val="false"/>
          <w:i w:val="false"/>
          <w:color w:val="000000"/>
          <w:sz w:val="28"/>
        </w:rPr>
        <w:t xml:space="preserve">9) жедел басқару құқығындағы мүліктерді пайдалануды жүзеге асыру; </w:t>
      </w:r>
      <w:r>
        <w:br/>
      </w:r>
      <w:r>
        <w:rPr>
          <w:rFonts w:ascii="Times New Roman"/>
          <w:b w:val="false"/>
          <w:i w:val="false"/>
          <w:color w:val="000000"/>
          <w:sz w:val="28"/>
        </w:rPr>
        <w:t xml:space="preserve">
      </w:t>
      </w:r>
      <w:r>
        <w:rPr>
          <w:rFonts w:ascii="Times New Roman"/>
          <w:b w:val="false"/>
          <w:i w:val="false"/>
          <w:color w:val="000000"/>
          <w:sz w:val="28"/>
        </w:rPr>
        <w:t>10)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xml:space="preserve">
      </w:t>
      </w:r>
      <w:r>
        <w:rPr>
          <w:rFonts w:ascii="Times New Roman"/>
          <w:b w:val="false"/>
          <w:i w:val="false"/>
          <w:color w:val="000000"/>
          <w:sz w:val="28"/>
        </w:rPr>
        <w:t>11) жеке және заңды тұлғалардың өтініштерін уақытылы және сапалы қарау;</w:t>
      </w:r>
      <w:r>
        <w:br/>
      </w:r>
      <w:r>
        <w:rPr>
          <w:rFonts w:ascii="Times New Roman"/>
          <w:b w:val="false"/>
          <w:i w:val="false"/>
          <w:color w:val="000000"/>
          <w:sz w:val="28"/>
        </w:rPr>
        <w:t xml:space="preserve">
      </w:t>
      </w:r>
      <w:r>
        <w:rPr>
          <w:rFonts w:ascii="Times New Roman"/>
          <w:b w:val="false"/>
          <w:i w:val="false"/>
          <w:color w:val="000000"/>
          <w:sz w:val="28"/>
        </w:rPr>
        <w:t xml:space="preserve">12) Қазақстан Республикасының заңнамасына сәйкес өз құзыреті шегінде басқа да құқықтар мен міндеттерді жүзеге асыру. </w:t>
      </w:r>
    </w:p>
    <w:bookmarkEnd w:id="5"/>
    <w:bookmarkStart w:name="z70"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71" w:id="7"/>
    <w:p>
      <w:pPr>
        <w:spacing w:after="0"/>
        <w:ind w:left="0"/>
        <w:jc w:val="both"/>
      </w:pPr>
      <w:r>
        <w:rPr>
          <w:rFonts w:ascii="Times New Roman"/>
          <w:b w:val="false"/>
          <w:i w:val="false"/>
          <w:color w:val="000000"/>
          <w:sz w:val="28"/>
        </w:rPr>
        <w:t>
      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Бөлімнің бірінші басшысын Ұйғыр ауданының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Бөлімнің бірінші басшысының орынбасары жоқ.</w:t>
      </w:r>
      <w:r>
        <w:br/>
      </w:r>
      <w:r>
        <w:rPr>
          <w:rFonts w:ascii="Times New Roman"/>
          <w:b w:val="false"/>
          <w:i w:val="false"/>
          <w:color w:val="000000"/>
          <w:sz w:val="28"/>
        </w:rPr>
        <w:t xml:space="preserve">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Бөлімнің атынан сенімхатсыз әрекет етеді;</w:t>
      </w:r>
      <w:r>
        <w:br/>
      </w:r>
      <w:r>
        <w:rPr>
          <w:rFonts w:ascii="Times New Roman"/>
          <w:b w:val="false"/>
          <w:i w:val="false"/>
          <w:color w:val="000000"/>
          <w:sz w:val="28"/>
        </w:rPr>
        <w:t xml:space="preserve">
      </w:t>
      </w:r>
      <w:r>
        <w:rPr>
          <w:rFonts w:ascii="Times New Roman"/>
          <w:b w:val="false"/>
          <w:i w:val="false"/>
          <w:color w:val="000000"/>
          <w:sz w:val="28"/>
        </w:rPr>
        <w:t>2) мемлекеттік органдарда, өзге де ұйымдарда Бөлімнің мүддесін білдіреді;</w:t>
      </w:r>
      <w:r>
        <w:br/>
      </w:r>
      <w:r>
        <w:rPr>
          <w:rFonts w:ascii="Times New Roman"/>
          <w:b w:val="false"/>
          <w:i w:val="false"/>
          <w:color w:val="000000"/>
          <w:sz w:val="28"/>
        </w:rPr>
        <w:t xml:space="preserve">
      </w:t>
      </w:r>
      <w:r>
        <w:rPr>
          <w:rFonts w:ascii="Times New Roman"/>
          <w:b w:val="false"/>
          <w:i w:val="false"/>
          <w:color w:val="000000"/>
          <w:sz w:val="28"/>
        </w:rPr>
        <w:t>3) шарттар жасасады;</w:t>
      </w:r>
      <w:r>
        <w:br/>
      </w:r>
      <w:r>
        <w:rPr>
          <w:rFonts w:ascii="Times New Roman"/>
          <w:b w:val="false"/>
          <w:i w:val="false"/>
          <w:color w:val="000000"/>
          <w:sz w:val="28"/>
        </w:rPr>
        <w:t xml:space="preserve">
      </w:t>
      </w:r>
      <w:r>
        <w:rPr>
          <w:rFonts w:ascii="Times New Roman"/>
          <w:b w:val="false"/>
          <w:i w:val="false"/>
          <w:color w:val="000000"/>
          <w:sz w:val="28"/>
        </w:rPr>
        <w:t>4) сенімхаттар береді;</w:t>
      </w:r>
      <w:r>
        <w:br/>
      </w:r>
      <w:r>
        <w:rPr>
          <w:rFonts w:ascii="Times New Roman"/>
          <w:b w:val="false"/>
          <w:i w:val="false"/>
          <w:color w:val="000000"/>
          <w:sz w:val="28"/>
        </w:rPr>
        <w:t xml:space="preserve">
      </w:t>
      </w:r>
      <w:r>
        <w:rPr>
          <w:rFonts w:ascii="Times New Roman"/>
          <w:b w:val="false"/>
          <w:i w:val="false"/>
          <w:color w:val="000000"/>
          <w:sz w:val="28"/>
        </w:rPr>
        <w:t>5) банк шоттарын ашады;</w:t>
      </w:r>
      <w:r>
        <w:br/>
      </w:r>
      <w:r>
        <w:rPr>
          <w:rFonts w:ascii="Times New Roman"/>
          <w:b w:val="false"/>
          <w:i w:val="false"/>
          <w:color w:val="000000"/>
          <w:sz w:val="28"/>
        </w:rPr>
        <w:t xml:space="preserve">
      </w:t>
      </w:r>
      <w:r>
        <w:rPr>
          <w:rFonts w:ascii="Times New Roman"/>
          <w:b w:val="false"/>
          <w:i w:val="false"/>
          <w:color w:val="000000"/>
          <w:sz w:val="28"/>
        </w:rPr>
        <w:t>6) өз құзыреті шегінде Бөлімнің қызметкерлері, Бөлімнің қарамағындағы ұйымдардың,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xml:space="preserve">
      </w:t>
      </w:r>
      <w:r>
        <w:rPr>
          <w:rFonts w:ascii="Times New Roman"/>
          <w:b w:val="false"/>
          <w:i w:val="false"/>
          <w:color w:val="000000"/>
          <w:sz w:val="28"/>
        </w:rPr>
        <w:t>7) аудан әкімі тағайындаған қызметкерлерді қоспағанда, Бөлімнің қызметкерлерін жұмысқа қабылдайды және жұмыстан босатады;</w:t>
      </w:r>
      <w:r>
        <w:br/>
      </w:r>
      <w:r>
        <w:rPr>
          <w:rFonts w:ascii="Times New Roman"/>
          <w:b w:val="false"/>
          <w:i w:val="false"/>
          <w:color w:val="000000"/>
          <w:sz w:val="28"/>
        </w:rPr>
        <w:t xml:space="preserve">
      </w:t>
      </w:r>
      <w:r>
        <w:rPr>
          <w:rFonts w:ascii="Times New Roman"/>
          <w:b w:val="false"/>
          <w:i w:val="false"/>
          <w:color w:val="000000"/>
          <w:sz w:val="28"/>
        </w:rPr>
        <w:t>8) Қазақстан Республикасының қолданыстағы заңнамасына сәйкес Бөлімнің қызметкерлерін көтермелеу шараларын қабылдайды және тәртіптік жаза қолданады;</w:t>
      </w:r>
      <w:r>
        <w:br/>
      </w:r>
      <w:r>
        <w:rPr>
          <w:rFonts w:ascii="Times New Roman"/>
          <w:b w:val="false"/>
          <w:i w:val="false"/>
          <w:color w:val="000000"/>
          <w:sz w:val="28"/>
        </w:rPr>
        <w:t xml:space="preserve">
      </w:t>
      </w:r>
      <w:r>
        <w:rPr>
          <w:rFonts w:ascii="Times New Roman"/>
          <w:b w:val="false"/>
          <w:i w:val="false"/>
          <w:color w:val="000000"/>
          <w:sz w:val="28"/>
        </w:rPr>
        <w:t>9) сыбайлас жемқорлыққа қарсы іс-қимыл бойынша жұмысты ұйымдастырады және осыған дербес жауап береді;</w:t>
      </w:r>
      <w:r>
        <w:br/>
      </w:r>
      <w:r>
        <w:rPr>
          <w:rFonts w:ascii="Times New Roman"/>
          <w:b w:val="false"/>
          <w:i w:val="false"/>
          <w:color w:val="000000"/>
          <w:sz w:val="28"/>
        </w:rPr>
        <w:t xml:space="preserve">
      </w:t>
      </w:r>
      <w:r>
        <w:rPr>
          <w:rFonts w:ascii="Times New Roman"/>
          <w:b w:val="false"/>
          <w:i w:val="false"/>
          <w:color w:val="000000"/>
          <w:sz w:val="28"/>
        </w:rPr>
        <w:t xml:space="preserve">10) Қазақстан Республикасының қолданыстағы заңнамасына сәйкес басқа да өкілеттіктерді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p>
    <w:bookmarkEnd w:id="7"/>
    <w:bookmarkStart w:name="z86" w:id="8"/>
    <w:p>
      <w:pPr>
        <w:spacing w:after="0"/>
        <w:ind w:left="0"/>
        <w:jc w:val="left"/>
      </w:pPr>
      <w:r>
        <w:rPr>
          <w:rFonts w:ascii="Times New Roman"/>
          <w:b/>
          <w:i w:val="false"/>
          <w:color w:val="000000"/>
        </w:rPr>
        <w:t xml:space="preserve"> 4. Мемлекеттік органның мүлкі</w:t>
      </w:r>
    </w:p>
    <w:bookmarkEnd w:id="8"/>
    <w:bookmarkStart w:name="z87" w:id="9"/>
    <w:p>
      <w:pPr>
        <w:spacing w:after="0"/>
        <w:ind w:left="0"/>
        <w:jc w:val="both"/>
      </w:pPr>
      <w:r>
        <w:rPr>
          <w:rFonts w:ascii="Times New Roman"/>
          <w:b w:val="false"/>
          <w:i w:val="false"/>
          <w:color w:val="000000"/>
          <w:sz w:val="28"/>
        </w:rPr>
        <w:t>
      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 xml:space="preserve">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9"/>
    <w:bookmarkStart w:name="z91"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92" w:id="11"/>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xml:space="preserve">
      </w:t>
      </w:r>
      <w:r>
        <w:rPr>
          <w:rFonts w:ascii="Times New Roman"/>
          <w:b w:val="false"/>
          <w:i w:val="false"/>
          <w:color w:val="000000"/>
          <w:sz w:val="28"/>
        </w:rPr>
        <w:t>1) Ұйғыр ауданы әкімдігінің шаруашылық жүргізу құқығындағы "Ұйғыр Су құбыры" мемлекеттік коммуналдық кәсіпорны.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