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3de5a" w14:textId="f73de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аудандық "Құрылыс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ауданы әкімдігінің 2015 жылғы 02 қарашадағы № 10-1392 қаулысы. Алматы облысы Әділет департаментінде 2015 жылы 02 желтоқсанда № 3590 болып тіркелді. Күші жойылды - Алматы облысы Талғар ауданы әкімдігінің 2016 жылғы 05 қыркүйектегі № 09-591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Талғар ауданы әкімдігінің 05.09.2016 </w:t>
      </w:r>
      <w:r>
        <w:rPr>
          <w:rFonts w:ascii="Times New Roman"/>
          <w:b w:val="false"/>
          <w:i w:val="false"/>
          <w:color w:val="ff0000"/>
          <w:sz w:val="28"/>
        </w:rPr>
        <w:t>№ 09-591</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Талғар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Талғар аудандық "Құрылыс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Талғар аудандық "Құрылыс бөлімі" мемлекеттік мекемесінің басшысы Ауелбаев Жандос Касенкановичқа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Тойбаев Әбдіғали Әбдіханұлына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Садыкова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әкімдігінің 2015 жылғы 2 қарашадағы № 10-1392 қаулысымен бекітілген қосымша</w:t>
            </w:r>
          </w:p>
        </w:tc>
      </w:tr>
    </w:tbl>
    <w:p>
      <w:pPr>
        <w:spacing w:after="0"/>
        <w:ind w:left="0"/>
        <w:jc w:val="left"/>
      </w:pPr>
      <w:r>
        <w:rPr>
          <w:rFonts w:ascii="Times New Roman"/>
          <w:b/>
          <w:i w:val="false"/>
          <w:color w:val="000000"/>
        </w:rPr>
        <w:t xml:space="preserve"> Талғар аудандық "Құрылыс бөлімі" мемлекеттік мекемесі туралы Ереже 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1. Талғар аудандық "Құрылыс бөлімі" мемлекеттік мекемесі (бұдан әрі - Бөлім) құрылыс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Бөлімнің ведомстволары жоқ.</w:t>
      </w:r>
      <w:r>
        <w:br/>
      </w:r>
      <w:r>
        <w:rPr>
          <w:rFonts w:ascii="Times New Roman"/>
          <w:b w:val="false"/>
          <w:i w:val="false"/>
          <w:color w:val="000000"/>
          <w:sz w:val="28"/>
        </w:rPr>
        <w:t>
      </w:t>
      </w:r>
      <w:r>
        <w:rPr>
          <w:rFonts w:ascii="Times New Roman"/>
          <w:b w:val="false"/>
          <w:i w:val="false"/>
          <w:color w:val="000000"/>
          <w:sz w:val="28"/>
        </w:rPr>
        <w:t>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Бөлім мемлекеттік мекеме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Бөлімге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8. Бөлімнің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041600, Қазақстан Республикасы, Алматы облысы, Талғар ауданы, Талғар қаласы, Қонаев көшесі, № 65.</w:t>
      </w:r>
      <w:r>
        <w:br/>
      </w:r>
      <w:r>
        <w:rPr>
          <w:rFonts w:ascii="Times New Roman"/>
          <w:b w:val="false"/>
          <w:i w:val="false"/>
          <w:color w:val="000000"/>
          <w:sz w:val="28"/>
        </w:rPr>
        <w:t>
      </w:t>
      </w:r>
      <w:r>
        <w:rPr>
          <w:rFonts w:ascii="Times New Roman"/>
          <w:b w:val="false"/>
          <w:i w:val="false"/>
          <w:color w:val="000000"/>
          <w:sz w:val="28"/>
        </w:rPr>
        <w:t xml:space="preserve">10. Мемлекеттік органның толық атауы - Талғар аудандық "Құрылыс бөлімі" мемлекеттік мекемесі. </w:t>
      </w:r>
      <w:r>
        <w:br/>
      </w:r>
      <w:r>
        <w:rPr>
          <w:rFonts w:ascii="Times New Roman"/>
          <w:b w:val="false"/>
          <w:i w:val="false"/>
          <w:color w:val="000000"/>
          <w:sz w:val="28"/>
        </w:rPr>
        <w:t>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Бөлімнің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0"/>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Талғар ауданы аумағында Қазақстан Республикасының қолданыстағы заңнамаға сәйкес мемлекеттік құрылыс саясатын жүргізу.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тұрғын үй құрылысы бойынша бюджеттік бағдарламаларға сәйкес аудандық объектілерді салу, реконструкциялау және күрделі жөндеу бойынша жылдық және перспективтік бағдарламаларды әзірлеу;</w:t>
      </w:r>
      <w:r>
        <w:br/>
      </w:r>
      <w:r>
        <w:rPr>
          <w:rFonts w:ascii="Times New Roman"/>
          <w:b w:val="false"/>
          <w:i w:val="false"/>
          <w:color w:val="000000"/>
          <w:sz w:val="28"/>
        </w:rPr>
        <w:t>
      </w:t>
      </w:r>
      <w:r>
        <w:rPr>
          <w:rFonts w:ascii="Times New Roman"/>
          <w:b w:val="false"/>
          <w:i w:val="false"/>
          <w:color w:val="000000"/>
          <w:sz w:val="28"/>
        </w:rPr>
        <w:t>2) инженерлік инфрақұрылым объектілерін салу, реконструкциялау және күрделі жөндеу жөніндегі жұмыстарды ұйымдастыру және үйлестіру;</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қолданыстағы заңнамасымен көзделген өзге де міндеттерді жүзеге асыру. </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мемлекеттік бағдарламаларды іске асыруды қамтамасыз ету;</w:t>
      </w:r>
      <w:r>
        <w:br/>
      </w:r>
      <w:r>
        <w:rPr>
          <w:rFonts w:ascii="Times New Roman"/>
          <w:b w:val="false"/>
          <w:i w:val="false"/>
          <w:color w:val="000000"/>
          <w:sz w:val="28"/>
        </w:rPr>
        <w:t>
      </w:t>
      </w:r>
      <w:r>
        <w:rPr>
          <w:rFonts w:ascii="Times New Roman"/>
          <w:b w:val="false"/>
          <w:i w:val="false"/>
          <w:color w:val="000000"/>
          <w:sz w:val="28"/>
        </w:rPr>
        <w:t>2) мемлекеттік сатып алуды (жергілікті бюджет қаржысы есебінен немесе оның қатысуымен орындалатын объектілерді жобалау, салу, реконструкциялау, күрделі жөндеу) іске асыруды қамтамасыз ету;</w:t>
      </w:r>
      <w:r>
        <w:br/>
      </w:r>
      <w:r>
        <w:rPr>
          <w:rFonts w:ascii="Times New Roman"/>
          <w:b w:val="false"/>
          <w:i w:val="false"/>
          <w:color w:val="000000"/>
          <w:sz w:val="28"/>
        </w:rPr>
        <w:t>
      </w:t>
      </w:r>
      <w:r>
        <w:rPr>
          <w:rFonts w:ascii="Times New Roman"/>
          <w:b w:val="false"/>
          <w:i w:val="false"/>
          <w:color w:val="000000"/>
          <w:sz w:val="28"/>
        </w:rPr>
        <w:t>3) жергілікті бюджет, облыстық бюджеттің трансферттері есебінен салынатын объектілер құрылысының барысына, реконструкциялануына бақылауды жүзеге асыру;</w:t>
      </w:r>
      <w:r>
        <w:br/>
      </w:r>
      <w:r>
        <w:rPr>
          <w:rFonts w:ascii="Times New Roman"/>
          <w:b w:val="false"/>
          <w:i w:val="false"/>
          <w:color w:val="000000"/>
          <w:sz w:val="28"/>
        </w:rPr>
        <w:t>
      </w:t>
      </w:r>
      <w:r>
        <w:rPr>
          <w:rFonts w:ascii="Times New Roman"/>
          <w:b w:val="false"/>
          <w:i w:val="false"/>
          <w:color w:val="000000"/>
          <w:sz w:val="28"/>
        </w:rPr>
        <w:t>4) құрылыстарды, үйлерді, ғимараттарды, инженерлік және көлік коммуникацияларын салу (кеңейту, техникамен қайта жарақтандыру, жаңғырту, реконструкциялау, қалпына келтіру және күрделі жөндеу) туралы, сондай-ақ аумақты инженерлік жағынан дайындау, абаттандыру мен көгалдандыру, құрылысты (объектіні) консервациялау, жергілікті маңызы бар объектілерді кейіннен кәдеге жарату жөнінде жұмыстар кешенін жүргізу туралы шешімдер қабылдау;</w:t>
      </w:r>
      <w:r>
        <w:br/>
      </w:r>
      <w:r>
        <w:rPr>
          <w:rFonts w:ascii="Times New Roman"/>
          <w:b w:val="false"/>
          <w:i w:val="false"/>
          <w:color w:val="000000"/>
          <w:sz w:val="28"/>
        </w:rPr>
        <w:t>
      </w:t>
      </w:r>
      <w:r>
        <w:rPr>
          <w:rFonts w:ascii="Times New Roman"/>
          <w:b w:val="false"/>
          <w:i w:val="false"/>
          <w:color w:val="000000"/>
          <w:sz w:val="28"/>
        </w:rPr>
        <w:t>5) қабылдау комиссияларымен объектілерді пайдалануға қабылдауды ұйымдастыру және оларға қатысу;</w:t>
      </w:r>
      <w:r>
        <w:br/>
      </w:r>
      <w:r>
        <w:rPr>
          <w:rFonts w:ascii="Times New Roman"/>
          <w:b w:val="false"/>
          <w:i w:val="false"/>
          <w:color w:val="000000"/>
          <w:sz w:val="28"/>
        </w:rPr>
        <w:t>
      </w:t>
      </w:r>
      <w:r>
        <w:rPr>
          <w:rFonts w:ascii="Times New Roman"/>
          <w:b w:val="false"/>
          <w:i w:val="false"/>
          <w:color w:val="000000"/>
          <w:sz w:val="28"/>
        </w:rPr>
        <w:t>6) Қазақстан Республикасының қолданыстағы заңнамасында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Бөлімнің құзыретіне кіретін мәселелерді шешу бойынша аудан әкімінің және аудандық мәслихаттың қарауына ұсыныстар енгізу;</w:t>
      </w:r>
      <w:r>
        <w:br/>
      </w:r>
      <w:r>
        <w:rPr>
          <w:rFonts w:ascii="Times New Roman"/>
          <w:b w:val="false"/>
          <w:i w:val="false"/>
          <w:color w:val="000000"/>
          <w:sz w:val="28"/>
        </w:rPr>
        <w:t>
      </w:t>
      </w:r>
      <w:r>
        <w:rPr>
          <w:rFonts w:ascii="Times New Roman"/>
          <w:b w:val="false"/>
          <w:i w:val="false"/>
          <w:color w:val="000000"/>
          <w:sz w:val="28"/>
        </w:rPr>
        <w:t xml:space="preserve">2) мемлекеттік органдардан және өзге де ұйымдардан өз қызметіне қажетті ақпаратты заңнамада белгіленген тәртіппен сұрату және алу; </w:t>
      </w:r>
      <w:r>
        <w:br/>
      </w:r>
      <w:r>
        <w:rPr>
          <w:rFonts w:ascii="Times New Roman"/>
          <w:b w:val="false"/>
          <w:i w:val="false"/>
          <w:color w:val="000000"/>
          <w:sz w:val="28"/>
        </w:rPr>
        <w:t>
      </w:t>
      </w:r>
      <w:r>
        <w:rPr>
          <w:rFonts w:ascii="Times New Roman"/>
          <w:b w:val="false"/>
          <w:i w:val="false"/>
          <w:color w:val="000000"/>
          <w:sz w:val="28"/>
        </w:rPr>
        <w:t xml:space="preserve">3) жедел басқару құқығындағы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4)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5) Қазақстан Республикасының қолданыстағы заңнамасына сәйкес өз құзыреті шегінде өзге де құқықтар мен міндеттерді жүзеге асыру.</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органның қызметін ұйымдастыру</w:t>
      </w:r>
    </w:p>
    <w:p>
      <w:pPr>
        <w:spacing w:after="0"/>
        <w:ind w:left="0"/>
        <w:jc w:val="left"/>
      </w:pPr>
      <w:r>
        <w:rPr>
          <w:rFonts w:ascii="Times New Roman"/>
          <w:b w:val="false"/>
          <w:i w:val="false"/>
          <w:color w:val="000000"/>
          <w:sz w:val="28"/>
        </w:rPr>
        <w:t>      </w:t>
      </w:r>
      <w:r>
        <w:rPr>
          <w:rFonts w:ascii="Times New Roman"/>
          <w:b w:val="false"/>
          <w:i w:val="false"/>
          <w:color w:val="000000"/>
          <w:sz w:val="28"/>
        </w:rPr>
        <w:t>18.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Талғар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xml:space="preserve">1) Бөлім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Бөлім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бұйрықтар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басқа да ұйымдарда өз құзыреті шегінде Бөлімнің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Бөлімде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54" w:id="1"/>
    <w:p>
      <w:pPr>
        <w:spacing w:after="0"/>
        <w:ind w:left="0"/>
        <w:jc w:val="left"/>
      </w:pPr>
      <w:r>
        <w:rPr>
          <w:rFonts w:ascii="Times New Roman"/>
          <w:b/>
          <w:i w:val="false"/>
          <w:color w:val="000000"/>
        </w:rPr>
        <w:t xml:space="preserve"> 4. Мемлекеттік органның мүлкі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21. Бөлімнің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59" w:id="2"/>
    <w:p>
      <w:pPr>
        <w:spacing w:after="0"/>
        <w:ind w:left="0"/>
        <w:jc w:val="left"/>
      </w:pPr>
      <w:r>
        <w:rPr>
          <w:rFonts w:ascii="Times New Roman"/>
          <w:b/>
          <w:i w:val="false"/>
          <w:color w:val="000000"/>
        </w:rPr>
        <w:t xml:space="preserve"> 5. Мемлекеттік органды қайта ұйымдастыру және тарату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24.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