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dc7d" w14:textId="5a1d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29 шілдедегі № 305 қаулысы. Алматы облысы Әділет департаментінде 2015 жылы 28 тамызда № 3368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ауданының жер қатынастары бөлімі" мемлекеттік мекемесінің басшысы Р. Адилжановқа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29 шілдедегі № 305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жер қатынастары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жер қатынастары бөлімі" мемлекеттік мекемесі (бұдан әрі - Бөлім) Райымбек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041400, Қазақстан Республикасы, Алматы облысы, Райымбек ауданы, Кеген ауылы, Азимжанова көшесі, № 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"Райымбек ауданының жер қатынастары бөлімі"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w:t>
      </w:r>
      <w:r>
        <w:br/>
      </w:r>
      <w:r>
        <w:rPr>
          <w:rFonts w:ascii="Times New Roman"/>
          <w:b w:val="false"/>
          <w:i w:val="false"/>
          <w:color w:val="000000"/>
          <w:sz w:val="28"/>
        </w:rPr>
        <w:t>
      </w:t>
      </w:r>
      <w:r>
        <w:rPr>
          <w:rFonts w:ascii="Times New Roman"/>
          <w:b w:val="false"/>
          <w:i w:val="false"/>
          <w:color w:val="000000"/>
          <w:sz w:val="28"/>
        </w:rPr>
        <w:t xml:space="preserve">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w:t>
      </w:r>
      <w:r>
        <w:rPr>
          <w:rFonts w:ascii="Times New Roman"/>
          <w:b w:val="false"/>
          <w:i w:val="false"/>
          <w:color w:val="000000"/>
          <w:sz w:val="28"/>
        </w:rPr>
        <w:t xml:space="preserve">3) шаруашылық жүргiзудiң барлық нысандарын тең құқықпен дамыту үшiн жағдайлар жасау; </w:t>
      </w:r>
      <w:r>
        <w:br/>
      </w:r>
      <w:r>
        <w:rPr>
          <w:rFonts w:ascii="Times New Roman"/>
          <w:b w:val="false"/>
          <w:i w:val="false"/>
          <w:color w:val="000000"/>
          <w:sz w:val="28"/>
        </w:rPr>
        <w:t>
      </w:t>
      </w:r>
      <w:r>
        <w:rPr>
          <w:rFonts w:ascii="Times New Roman"/>
          <w:b w:val="false"/>
          <w:i w:val="false"/>
          <w:color w:val="000000"/>
          <w:sz w:val="28"/>
        </w:rPr>
        <w:t>4) жеке және заңды тұлғалар мен мемлекеттiң жерге құқықтарын қорғау;</w:t>
      </w:r>
      <w:r>
        <w:br/>
      </w:r>
      <w:r>
        <w:rPr>
          <w:rFonts w:ascii="Times New Roman"/>
          <w:b w:val="false"/>
          <w:i w:val="false"/>
          <w:color w:val="000000"/>
          <w:sz w:val="28"/>
        </w:rPr>
        <w:t>
      </w:t>
      </w:r>
      <w:r>
        <w:rPr>
          <w:rFonts w:ascii="Times New Roman"/>
          <w:b w:val="false"/>
          <w:i w:val="false"/>
          <w:color w:val="000000"/>
          <w:sz w:val="28"/>
        </w:rPr>
        <w:t xml:space="preserve">5) жылжымайтын мүлiк рыногын жасау мен дамыту; </w:t>
      </w:r>
      <w:r>
        <w:br/>
      </w:r>
      <w:r>
        <w:rPr>
          <w:rFonts w:ascii="Times New Roman"/>
          <w:b w:val="false"/>
          <w:i w:val="false"/>
          <w:color w:val="000000"/>
          <w:sz w:val="28"/>
        </w:rPr>
        <w:t>
      </w:t>
      </w:r>
      <w:r>
        <w:rPr>
          <w:rFonts w:ascii="Times New Roman"/>
          <w:b w:val="false"/>
          <w:i w:val="false"/>
          <w:color w:val="000000"/>
          <w:sz w:val="28"/>
        </w:rPr>
        <w:t>6) жер қатынастары саласында заңдылықты нығайту.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Райымбек ауданы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w:t>
      </w:r>
      <w:r>
        <w:rPr>
          <w:rFonts w:ascii="Times New Roman"/>
          <w:b w:val="false"/>
          <w:i w:val="false"/>
          <w:color w:val="000000"/>
          <w:sz w:val="28"/>
        </w:rPr>
        <w:t>2) Райымбек ауданы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7) Райымбек ауданының жер балансын жасау;</w:t>
      </w:r>
      <w:r>
        <w:br/>
      </w:r>
      <w:r>
        <w:rPr>
          <w:rFonts w:ascii="Times New Roman"/>
          <w:b w:val="false"/>
          <w:i w:val="false"/>
          <w:color w:val="000000"/>
          <w:sz w:val="28"/>
        </w:rPr>
        <w:t>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9)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қолданыстағы заңнамасына сәйкес өз құзыреті шегінде өзге де құқықтар мен міндеттерді жүзеге асыру. </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