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9fb" w14:textId="0ffa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"Экономика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2015 жылғы 21 шілдедегі № 297 қаулысы. Алматы облысының Әділет департаментінде 2015 жылы 20 тамызда № 3346 болып тіркелді. Күші жойылды - Алматы облысы Райымбек ауданы әкімдігінің 2016 жылғы 28 қыркүйектегі № 282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ауданы әкімдігінің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Райымбек ауданының "Экономика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Райымбек ауданының "Экономика және бюджеттік жоспарлау бөлімі" мемлекеттік мекемесінің басшысы М.Кенжебаевқа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Тақабаев Олжас Маратұлына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әкімдігінің 2015 жылғы 21 шілдедегі Райымбек ауданының "Экономика және бюджеттік жоспарлау бөлімі" мемлекеттік мекемесінің Ережесін бекіту туралы" № 297 қаулысымен бекітілген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"Экономика және бюджеттік жоспарлау бөлімі" мемлекеттік мекемесі туралы Ереже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Райымбек ауданының "Экономика және бюджеттік жоспарлау бөлімі" мемлекеттік мекемесі (бұдан әрі - Бөлім) Райымбек ауданы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ұйымдастырушылық-құқықтық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құзыретіндегі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041400, Қазақстан Республикасы, Алматы облысы, Райымбек ауданы, Кеген ауылы, Б. Момышұлы көшесі,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Райымбек ауданының "Экономика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Райымбек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Райымбек ауданының бес жылдық кезеңге арналған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бюджеттік инвестициялық жобаларды, сондай-ақ заңды тұлғалардың жарғылық капиталына мемлекеттік қатысуы арқылы іске асыру жоспарланатын бюджеттік инвестицияларды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жерлерге тұру және жұмыс жасау үшін келген, әлеуметтік сала мамандарын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жиналысына, отырысына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өзінің құзыреті шегінде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мүдделерін барлық құзыретті, мемлекеттік, әкімшілік органдарда, мекемелерде, ұйымдарда, сондай-ақ сот және құқық қорғау органдарында білдіру;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құқықтарды және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Райымбек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Қазақстан Республикасының заңнамасына сәйкес қызметке тағайындалатын және босатылатын орынбасары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Бөлімнің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Бөлімнің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Бөлімнің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кезінде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Бірінші басшы өз орынбасарының өкілеттіктерін қолданыстағы заңнамаға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