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be5c" w14:textId="35eb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19 маусымдағы № 338 қаулысы. Алматы облысы Әділет департаментінде 2015 жылы 23 шілдеде № 3303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Қалиасқаров Асхат Мейрамғалиұлына жүктелсін.</w:t>
      </w:r>
      <w:r>
        <w:br/>
      </w:r>
      <w:r>
        <w:rPr>
          <w:rFonts w:ascii="Times New Roman"/>
          <w:b w:val="false"/>
          <w:i w:val="false"/>
          <w:color w:val="000000"/>
          <w:sz w:val="28"/>
        </w:rPr>
        <w:t>
      </w:t>
      </w:r>
      <w:r>
        <w:rPr>
          <w:rFonts w:ascii="Times New Roman"/>
          <w:b w:val="false"/>
          <w:i w:val="false"/>
          <w:color w:val="000000"/>
          <w:sz w:val="28"/>
        </w:rPr>
        <w:t>3. "Қаратал ауданының жолаушылар көлігі және автомобиль жолдары бөлімі" мемлекеттік мекемесінің басшысы Шаяхметов Нұрлан Нұрғұлжанұлына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интеренет-ресурсында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19 маусымдағы "Қаратал ауданының жолаушылар көлігі және автомобиль жолдары бөлімі" мемлекеттік мекемесінің Ережесін бекіту туралы" № 338 қаулысымен бекітілген қосымша</w:t>
            </w:r>
          </w:p>
        </w:tc>
      </w:tr>
    </w:tbl>
    <w:bookmarkStart w:name="z12" w:id="0"/>
    <w:p>
      <w:pPr>
        <w:spacing w:after="0"/>
        <w:ind w:left="0"/>
        <w:jc w:val="left"/>
      </w:pPr>
      <w:r>
        <w:rPr>
          <w:rFonts w:ascii="Times New Roman"/>
          <w:b/>
          <w:i w:val="false"/>
          <w:color w:val="000000"/>
        </w:rPr>
        <w:t xml:space="preserve"> "Қаратал ауданының жолаушылар көлігі және автомобиль жолдары бөлімі"</w:t>
      </w:r>
      <w:r>
        <w:rPr>
          <w:rFonts w:ascii="Times New Roman"/>
          <w:b/>
          <w:i w:val="false"/>
          <w:color w:val="000000"/>
        </w:rPr>
        <w:t xml:space="preserve">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жолаушылар көлігі және автомобиль жолдары бөлімі" мемлекеттік мекемесі (бұдан әрі - Бөлім) ауданның автомобиль жолдары және жол қызметі аясындағы мемлекеттік саясатты іске асыру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индекс 041000, Қазақстан Республикасы, Алматы облысы, Қаратал ауданы, Үштөбе қаласы, Төкен Құсмолданов көшесі, № 21.</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"Қаратал ауданының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Бөлімнің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 деңгейінде жолаушылар көлігі, байланыс және автомобиль жолдарының жұмыс істеуін қамтамасыз ету саласында бірыңғай саясатты жүргізуде жүктелген негізгі міндеттер мен функцияларды реттеу, үйлестіру, бақылауды жүзеге асыру.</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көліктің барлық түрімен жолаушылар тасымалдауды ұйымдастыру;</w:t>
      </w:r>
      <w:r>
        <w:br/>
      </w:r>
      <w:r>
        <w:rPr>
          <w:rFonts w:ascii="Times New Roman"/>
          <w:b w:val="false"/>
          <w:i w:val="false"/>
          <w:color w:val="000000"/>
          <w:sz w:val="28"/>
        </w:rPr>
        <w:t>
      </w:t>
      </w:r>
      <w:r>
        <w:rPr>
          <w:rFonts w:ascii="Times New Roman"/>
          <w:b w:val="false"/>
          <w:i w:val="false"/>
          <w:color w:val="000000"/>
          <w:sz w:val="28"/>
        </w:rPr>
        <w:t>2) аудандық деңгейдегі жолдардың құрылысы, жөнделуі және ұсталуы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өзінің өкілеттігі шегінде жолаушылар көлігі және автомобиль жолдары дамуының басым бағдарламаларын жүзеге асыру;</w:t>
      </w:r>
      <w:r>
        <w:br/>
      </w:r>
      <w:r>
        <w:rPr>
          <w:rFonts w:ascii="Times New Roman"/>
          <w:b w:val="false"/>
          <w:i w:val="false"/>
          <w:color w:val="000000"/>
          <w:sz w:val="28"/>
        </w:rPr>
        <w:t>
      </w:t>
      </w:r>
      <w:r>
        <w:rPr>
          <w:rFonts w:ascii="Times New Roman"/>
          <w:b w:val="false"/>
          <w:i w:val="false"/>
          <w:color w:val="000000"/>
          <w:sz w:val="28"/>
        </w:rPr>
        <w:t>2) ауданның әлеуметтік-экономикалық дамуының жағдайын талдау мен болжамдар жасауға, Бөлімнің құзыретіне кіретін мәселелер бойынша инвестициялық бағдарламалар жасауға қатысу;</w:t>
      </w:r>
      <w:r>
        <w:br/>
      </w:r>
      <w:r>
        <w:rPr>
          <w:rFonts w:ascii="Times New Roman"/>
          <w:b w:val="false"/>
          <w:i w:val="false"/>
          <w:color w:val="000000"/>
          <w:sz w:val="28"/>
        </w:rPr>
        <w:t>
      </w:t>
      </w:r>
      <w:r>
        <w:rPr>
          <w:rFonts w:ascii="Times New Roman"/>
          <w:b w:val="false"/>
          <w:i w:val="false"/>
          <w:color w:val="000000"/>
          <w:sz w:val="28"/>
        </w:rPr>
        <w:t xml:space="preserve">3) Бөлімнің құзыретіне кіретін мәселелер бойынша аудан әкімдігінің отырыстарына материалдар даярлауға қатысу; </w:t>
      </w:r>
      <w:r>
        <w:br/>
      </w:r>
      <w:r>
        <w:rPr>
          <w:rFonts w:ascii="Times New Roman"/>
          <w:b w:val="false"/>
          <w:i w:val="false"/>
          <w:color w:val="000000"/>
          <w:sz w:val="28"/>
        </w:rPr>
        <w:t>
      </w:t>
      </w:r>
      <w:r>
        <w:rPr>
          <w:rFonts w:ascii="Times New Roman"/>
          <w:b w:val="false"/>
          <w:i w:val="false"/>
          <w:color w:val="000000"/>
          <w:sz w:val="28"/>
        </w:rPr>
        <w:t>4) жолаушылар мен багажды тұрақты ауылдық,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жол қызметін қаржыландыруға арналған қаржыны пайдаланудың тәртібін анықтау және олардың мақсатты пайдаланылуын қамтамасыз ету;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мемлекеттiк сатып алу туралы заңнамасына сәйкес аудандық маңызы бар жалпыға ортақ пайдаланылатын автомобиль жолдарының құрылысы, реконструкциялау, жөндеу және күтiп ұстау жөнiндегi жұмыстарды ұйымдастыру. </w:t>
      </w:r>
      <w:r>
        <w:br/>
      </w:r>
      <w:r>
        <w:rPr>
          <w:rFonts w:ascii="Times New Roman"/>
          <w:b w:val="false"/>
          <w:i w:val="false"/>
          <w:color w:val="000000"/>
          <w:sz w:val="28"/>
        </w:rPr>
        <w:t>
      </w:t>
      </w:r>
      <w:r>
        <w:rPr>
          <w:rFonts w:ascii="Times New Roman"/>
          <w:b w:val="false"/>
          <w:i w:val="false"/>
          <w:color w:val="000000"/>
          <w:sz w:val="28"/>
        </w:rPr>
        <w:t>Көлік инфрақұрылымын дамыту саласында мемлекеттік сатып алудың ортақ ұйымдастырушысы болып,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7) аудандық маңызы бар жалпы пайдаланымдағы автомобиль жолдары торабын басқару;</w:t>
      </w:r>
      <w:r>
        <w:br/>
      </w:r>
      <w:r>
        <w:rPr>
          <w:rFonts w:ascii="Times New Roman"/>
          <w:b w:val="false"/>
          <w:i w:val="false"/>
          <w:color w:val="000000"/>
          <w:sz w:val="28"/>
        </w:rPr>
        <w:t>
      </w:t>
      </w:r>
      <w:r>
        <w:rPr>
          <w:rFonts w:ascii="Times New Roman"/>
          <w:b w:val="false"/>
          <w:i w:val="false"/>
          <w:color w:val="000000"/>
          <w:sz w:val="28"/>
        </w:rPr>
        <w:t xml:space="preserve">8) аудандық маңызы бар автомобиль жолдарының құрылысы, қайта жаңарту, жөндеу және күтіп ұстау бойынша жұмыстарды жүргізу барысында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9) жолаушылар мен багажды тұрақты ауылдық, ауданішілік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10) аудан аумағындағы елді мекендерде сыртқы (көрнекі) жарнама объектілерін орналастыруға рұқсат беру;</w:t>
      </w:r>
      <w:r>
        <w:br/>
      </w:r>
      <w:r>
        <w:rPr>
          <w:rFonts w:ascii="Times New Roman"/>
          <w:b w:val="false"/>
          <w:i w:val="false"/>
          <w:color w:val="000000"/>
          <w:sz w:val="28"/>
        </w:rPr>
        <w:t>
      </w:t>
      </w:r>
      <w:r>
        <w:rPr>
          <w:rFonts w:ascii="Times New Roman"/>
          <w:b w:val="false"/>
          <w:i w:val="false"/>
          <w:color w:val="000000"/>
          <w:sz w:val="28"/>
        </w:rPr>
        <w:t>11) ауданның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12) өз құзыреті шегінде ауданның коммуналдық меншігіндегі мүліктерге иелік ету, пайдалану және билік жүргізу;</w:t>
      </w:r>
      <w:r>
        <w:br/>
      </w:r>
      <w:r>
        <w:rPr>
          <w:rFonts w:ascii="Times New Roman"/>
          <w:b w:val="false"/>
          <w:i w:val="false"/>
          <w:color w:val="000000"/>
          <w:sz w:val="28"/>
        </w:rPr>
        <w:t>
      </w:t>
      </w:r>
      <w:r>
        <w:rPr>
          <w:rFonts w:ascii="Times New Roman"/>
          <w:b w:val="false"/>
          <w:i w:val="false"/>
          <w:color w:val="000000"/>
          <w:sz w:val="28"/>
        </w:rPr>
        <w:t>13) көлік және жол шаруашылығының дамуын жақсарту бойынша ұсыныстар мен шешімдер дайындауға қатысу;</w:t>
      </w:r>
      <w:r>
        <w:br/>
      </w:r>
      <w:r>
        <w:rPr>
          <w:rFonts w:ascii="Times New Roman"/>
          <w:b w:val="false"/>
          <w:i w:val="false"/>
          <w:color w:val="000000"/>
          <w:sz w:val="28"/>
        </w:rPr>
        <w:t>
      </w:t>
      </w:r>
      <w:r>
        <w:rPr>
          <w:rFonts w:ascii="Times New Roman"/>
          <w:b w:val="false"/>
          <w:i w:val="false"/>
          <w:color w:val="000000"/>
          <w:sz w:val="28"/>
        </w:rPr>
        <w:t>14) жолаушылар мен багажды таксимен тасымалдауды ұйымдастыру;</w:t>
      </w:r>
      <w:r>
        <w:br/>
      </w:r>
      <w:r>
        <w:rPr>
          <w:rFonts w:ascii="Times New Roman"/>
          <w:b w:val="false"/>
          <w:i w:val="false"/>
          <w:color w:val="000000"/>
          <w:sz w:val="28"/>
        </w:rPr>
        <w:t>
      </w:t>
      </w:r>
      <w:r>
        <w:rPr>
          <w:rFonts w:ascii="Times New Roman"/>
          <w:b w:val="false"/>
          <w:i w:val="false"/>
          <w:color w:val="000000"/>
          <w:sz w:val="28"/>
        </w:rPr>
        <w:t>15) ауылдық,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заңнамасымен Бөлімге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15. Құқықтары мен мiндеттерi:</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органдардан, комитеттер мен басқармалардан,</w:t>
      </w:r>
      <w:r>
        <w:br/>
      </w:r>
      <w:r>
        <w:rPr>
          <w:rFonts w:ascii="Times New Roman"/>
          <w:b w:val="false"/>
          <w:i w:val="false"/>
          <w:color w:val="000000"/>
          <w:sz w:val="28"/>
        </w:rPr>
        <w:t>
      </w:t>
      </w:r>
      <w:r>
        <w:rPr>
          <w:rFonts w:ascii="Times New Roman"/>
          <w:b w:val="false"/>
          <w:i w:val="false"/>
          <w:color w:val="000000"/>
          <w:sz w:val="28"/>
        </w:rPr>
        <w:t>ведомстволық бағыныштылығы мен меншік түріне қарамастан аудан аумағында орналасқан кәсіпорындар мен ұйымдардан Бөлімге жүктелген функцияларды орындау үшін қажетті ақпараттарды сұрату және алу;</w:t>
      </w:r>
      <w:r>
        <w:br/>
      </w:r>
      <w:r>
        <w:rPr>
          <w:rFonts w:ascii="Times New Roman"/>
          <w:b w:val="false"/>
          <w:i w:val="false"/>
          <w:color w:val="000000"/>
          <w:sz w:val="28"/>
        </w:rPr>
        <w:t>
      </w:t>
      </w:r>
      <w:r>
        <w:rPr>
          <w:rFonts w:ascii="Times New Roman"/>
          <w:b w:val="false"/>
          <w:i w:val="false"/>
          <w:color w:val="000000"/>
          <w:sz w:val="28"/>
        </w:rPr>
        <w:t>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w:t>
      </w:r>
      <w:r>
        <w:br/>
      </w:r>
      <w:r>
        <w:rPr>
          <w:rFonts w:ascii="Times New Roman"/>
          <w:b w:val="false"/>
          <w:i w:val="false"/>
          <w:color w:val="000000"/>
          <w:sz w:val="28"/>
        </w:rPr>
        <w:t>
      </w:t>
      </w:r>
      <w:r>
        <w:rPr>
          <w:rFonts w:ascii="Times New Roman"/>
          <w:b w:val="false"/>
          <w:i w:val="false"/>
          <w:color w:val="000000"/>
          <w:sz w:val="28"/>
        </w:rPr>
        <w:t>3) аудан әкіміне және аудан әкімінің жетекшілік ететін орынбасарына Бөлімнің жұмысын жақсарту бойынша ұсыныстар енгізу;</w:t>
      </w:r>
      <w:r>
        <w:br/>
      </w:r>
      <w:r>
        <w:rPr>
          <w:rFonts w:ascii="Times New Roman"/>
          <w:b w:val="false"/>
          <w:i w:val="false"/>
          <w:color w:val="000000"/>
          <w:sz w:val="28"/>
        </w:rPr>
        <w:t>
      </w:t>
      </w:r>
      <w:r>
        <w:rPr>
          <w:rFonts w:ascii="Times New Roman"/>
          <w:b w:val="false"/>
          <w:i w:val="false"/>
          <w:color w:val="000000"/>
          <w:sz w:val="28"/>
        </w:rPr>
        <w:t>4) заңнамаға сәйкес Бөлімге жүктелген өзге де құқықтар мен міндеттерді жүзеге асыру.</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Бөлімге басшылықты Бөлімге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17. Бөлімнің бiрiншi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18. Бөлімнің бiрiншi басшысының орынбасарлары жоқ.</w:t>
      </w:r>
      <w:r>
        <w:br/>
      </w:r>
      <w:r>
        <w:rPr>
          <w:rFonts w:ascii="Times New Roman"/>
          <w:b w:val="false"/>
          <w:i w:val="false"/>
          <w:color w:val="000000"/>
          <w:sz w:val="28"/>
        </w:rPr>
        <w:t>
      </w:t>
      </w:r>
      <w:r>
        <w:rPr>
          <w:rFonts w:ascii="Times New Roman"/>
          <w:b w:val="false"/>
          <w:i w:val="false"/>
          <w:color w:val="000000"/>
          <w:sz w:val="28"/>
        </w:rPr>
        <w:t>19. Бөлімнің бiрiншi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Бөлім қызметкерлері арасында функционалдық міндеттер мен өкілеттіліктердің бөлінісін жүзеге асырады;</w:t>
      </w:r>
      <w:r>
        <w:br/>
      </w:r>
      <w:r>
        <w:rPr>
          <w:rFonts w:ascii="Times New Roman"/>
          <w:b w:val="false"/>
          <w:i w:val="false"/>
          <w:color w:val="000000"/>
          <w:sz w:val="28"/>
        </w:rPr>
        <w:t>
      </w:t>
      </w:r>
      <w:r>
        <w:rPr>
          <w:rFonts w:ascii="Times New Roman"/>
          <w:b w:val="false"/>
          <w:i w:val="false"/>
          <w:color w:val="000000"/>
          <w:sz w:val="28"/>
        </w:rPr>
        <w:t>3) Бөлім қызметкерлеріне заңнамаларда белгіленген тәртіппен көтермелеу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4) Бөлім қызметкерлеріне орындалуы міндетті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 заңнамаларға сәйкес мемлекеттік органдар мен басқа ұйымдар алдында Бөлімнің мүддесін қорғайды;</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бағытталған іс-әрекеттерге шара қолданады, сыбайлас жемқорлыққа қарсы шаралар қабылдауға дербес жауап береді;</w:t>
      </w:r>
      <w:r>
        <w:br/>
      </w:r>
      <w:r>
        <w:rPr>
          <w:rFonts w:ascii="Times New Roman"/>
          <w:b w:val="false"/>
          <w:i w:val="false"/>
          <w:color w:val="000000"/>
          <w:sz w:val="28"/>
        </w:rPr>
        <w:t>
      </w:t>
      </w:r>
      <w:r>
        <w:rPr>
          <w:rFonts w:ascii="Times New Roman"/>
          <w:b w:val="false"/>
          <w:i w:val="false"/>
          <w:color w:val="000000"/>
          <w:sz w:val="28"/>
        </w:rPr>
        <w:t>7) заңнамаларға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