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899d" w14:textId="bd98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шалғайдағы елді мекендерде тұратын балаларды жалпы білім беретін мектептерге тасымалдаудың тәртібімен схемалалрын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2015 жылғы 12 қарашадағы № 367 қаулысы. Алматы облысы Әділет департаментінде 2015 жылы 26 қарашада № 3588 болып тіркелді. Күші жойылды - Жетісу облысы Ескелді ауданы әкімдігінің 2024 жылғы 17 маусымдағы № 302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Ескелді ауданы әкімдігінің 17.06.2024 </w:t>
      </w:r>
      <w:r>
        <w:rPr>
          <w:rFonts w:ascii="Times New Roman"/>
          <w:b w:val="false"/>
          <w:i w:val="false"/>
          <w:color w:val="000000"/>
          <w:sz w:val="28"/>
        </w:rPr>
        <w:t>№ 302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1.Ескелді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w:t>
      </w:r>
      <w:r>
        <w:rPr>
          <w:rFonts w:ascii="Times New Roman"/>
          <w:b w:val="false"/>
          <w:i w:val="false"/>
          <w:color w:val="000000"/>
          <w:sz w:val="28"/>
        </w:rPr>
        <w:t xml:space="preserve"> қосымшасына сәйкес бекiтілсін.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Ескелді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қосымшаларына сәйкес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"Ескелді ауданының білім бөлімі" мемлекеттік мекемесінің басшысы Дюсебаев Берік Оңалбайұлына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Әлібаев Қайырғали Айтжанұлына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Қылышбаев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2015 жылғы "</w:t>
            </w:r>
            <w:r>
              <w:rPr>
                <w:rFonts w:ascii="Times New Roman"/>
                <w:b w:val="false"/>
                <w:i w:val="false"/>
                <w:color w:val="000000"/>
                <w:sz w:val="20"/>
                <w:u w:val="single"/>
              </w:rPr>
              <w:t>12</w:t>
            </w:r>
            <w:r>
              <w:rPr>
                <w:rFonts w:ascii="Times New Roman"/>
                <w:b w:val="false"/>
                <w:i w:val="false"/>
                <w:color w:val="000000"/>
                <w:sz w:val="20"/>
                <w:u w:val="single"/>
              </w:rPr>
              <w:t>"</w:t>
            </w:r>
            <w:r>
              <w:rPr>
                <w:rFonts w:ascii="Times New Roman"/>
                <w:b w:val="false"/>
                <w:i w:val="false"/>
                <w:color w:val="000000"/>
                <w:sz w:val="20"/>
                <w:u w:val="single"/>
              </w:rPr>
              <w:t xml:space="preserve"> қарашадағы</w:t>
            </w:r>
            <w:r>
              <w:rPr>
                <w:rFonts w:ascii="Times New Roman"/>
                <w:b w:val="false"/>
                <w:i w:val="false"/>
                <w:color w:val="000000"/>
                <w:sz w:val="20"/>
              </w:rPr>
              <w:t xml:space="preserve"> "Ескелді ауданының шалғайдағы елдi мекендерде тұратын балаларды жалпы бiлiм беретiн мектептерге тасымалдаудың схемасы мен тәртібін бекіту туралы" № </w:t>
            </w:r>
            <w:r>
              <w:rPr>
                <w:rFonts w:ascii="Times New Roman"/>
                <w:b w:val="false"/>
                <w:i w:val="false"/>
                <w:color w:val="000000"/>
                <w:sz w:val="20"/>
                <w:u w:val="single"/>
              </w:rPr>
              <w:t xml:space="preserve">367 </w:t>
            </w:r>
            <w:r>
              <w:rPr>
                <w:rFonts w:ascii="Times New Roman"/>
                <w:b w:val="false"/>
                <w:i w:val="false"/>
                <w:color w:val="000000"/>
                <w:sz w:val="20"/>
              </w:rPr>
              <w:t>қаулысына</w:t>
            </w:r>
            <w:r>
              <w:rPr>
                <w:rFonts w:ascii="Times New Roman"/>
                <w:b w:val="false"/>
                <w:i w:val="false"/>
                <w:color w:val="000000"/>
                <w:sz w:val="20"/>
              </w:rPr>
              <w:t xml:space="preserve"> № 1 қосымша</w:t>
            </w:r>
          </w:p>
        </w:tc>
      </w:tr>
    </w:tbl>
    <w:bookmarkStart w:name="z18" w:id="1"/>
    <w:p>
      <w:pPr>
        <w:spacing w:after="0"/>
        <w:ind w:left="0"/>
        <w:jc w:val="left"/>
      </w:pPr>
      <w:r>
        <w:rPr>
          <w:rFonts w:ascii="Times New Roman"/>
          <w:b/>
          <w:i w:val="false"/>
          <w:color w:val="000000"/>
        </w:rPr>
        <w:t xml:space="preserve"> Ескелді ауданының шалғайдағы елдi мекендерде тұратын балаларды жалпы бiлiм беретiн мектептерге тасымалдаудың тәртiбi</w:t>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0" w:id="3"/>
    <w:p>
      <w:pPr>
        <w:spacing w:after="0"/>
        <w:ind w:left="0"/>
        <w:jc w:val="both"/>
      </w:pPr>
      <w:r>
        <w:rPr>
          <w:rFonts w:ascii="Times New Roman"/>
          <w:b w:val="false"/>
          <w:i w:val="false"/>
          <w:color w:val="000000"/>
          <w:sz w:val="28"/>
        </w:rPr>
        <w:t xml:space="preserve">
      1. Ескелді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қағидасына (бұдан әрі - Қағида) сәйкес әзірленген.</w:t>
      </w:r>
    </w:p>
    <w:bookmarkEnd w:id="3"/>
    <w:bookmarkStart w:name="z21"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22" w:id="5"/>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Start w:name="z77" w:id="6"/>
    <w:p>
      <w:pPr>
        <w:spacing w:after="0"/>
        <w:ind w:left="0"/>
        <w:jc w:val="left"/>
      </w:pPr>
      <w:r>
        <w:rPr>
          <w:rFonts w:ascii="Times New Roman"/>
          <w:b/>
          <w:i w:val="false"/>
          <w:color w:val="000000"/>
        </w:rPr>
        <w:t xml:space="preserve"> 3. Қорытынды</w:t>
      </w:r>
    </w:p>
    <w:bookmarkEnd w:id="6"/>
    <w:bookmarkStart w:name="z78"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2 қосымша</w:t>
            </w:r>
          </w:p>
        </w:tc>
      </w:tr>
    </w:tbl>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3 қосымша</w:t>
            </w:r>
          </w:p>
        </w:tc>
      </w:tr>
    </w:tbl>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4 қосымша</w:t>
            </w:r>
          </w:p>
        </w:tc>
      </w:tr>
    </w:tbl>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5 қосымша</w:t>
            </w:r>
          </w:p>
        </w:tc>
      </w:tr>
    </w:tbl>
    <w:bookmarkStart w:name="z99"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6 қосымша</w:t>
            </w:r>
          </w:p>
        </w:tc>
      </w:tr>
    </w:tbl>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7 қосымша</w:t>
            </w:r>
          </w:p>
        </w:tc>
      </w:tr>
    </w:tbl>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w:t>
            </w:r>
            <w:r>
              <w:rPr>
                <w:rFonts w:ascii="Times New Roman"/>
                <w:b w:val="false"/>
                <w:i w:val="false"/>
                <w:color w:val="000000"/>
                <w:sz w:val="20"/>
                <w:u w:val="single"/>
              </w:rPr>
              <w:t>12"</w:t>
            </w:r>
            <w:r>
              <w:rPr>
                <w:rFonts w:ascii="Times New Roman"/>
                <w:b w:val="false"/>
                <w:i w:val="false"/>
                <w:color w:val="000000"/>
                <w:sz w:val="20"/>
                <w:u w:val="single"/>
              </w:rPr>
              <w:t xml:space="preserve"> </w:t>
            </w:r>
            <w:r>
              <w:rPr>
                <w:rFonts w:ascii="Times New Roman"/>
                <w:b w:val="false"/>
                <w:i w:val="false"/>
                <w:color w:val="000000"/>
                <w:sz w:val="20"/>
                <w:u w:val="single"/>
              </w:rPr>
              <w:t>қараша</w:t>
            </w:r>
            <w:r>
              <w:rPr>
                <w:rFonts w:ascii="Times New Roman"/>
                <w:b w:val="false"/>
                <w:i w:val="false"/>
                <w:color w:val="000000"/>
                <w:sz w:val="20"/>
              </w:rPr>
              <w:t xml:space="preserve"> 2015 № </w:t>
            </w:r>
            <w:r>
              <w:rPr>
                <w:rFonts w:ascii="Times New Roman"/>
                <w:b w:val="false"/>
                <w:i w:val="false"/>
                <w:color w:val="000000"/>
                <w:sz w:val="20"/>
                <w:u w:val="single"/>
              </w:rPr>
              <w:t>367</w:t>
            </w:r>
            <w:r>
              <w:rPr>
                <w:rFonts w:ascii="Times New Roman"/>
                <w:b w:val="false"/>
                <w:i w:val="false"/>
                <w:color w:val="000000"/>
                <w:sz w:val="20"/>
              </w:rPr>
              <w:t xml:space="preserve"> қаулысына № 8 қосымша</w:t>
            </w:r>
          </w:p>
        </w:tc>
      </w:tr>
    </w:tbl>
    <w:p>
      <w:pPr>
        <w:spacing w:after="0"/>
        <w:ind w:left="0"/>
        <w:jc w:val="left"/>
      </w:pP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