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82d1" w14:textId="eee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"Текелі қаласының экономика және бюджеттік жоспарлау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2015 жылғы 18 маусымдағы № 158 қаулысы. Алматы облысы Әділет департаментінде 2015 жылы 23 шілдеде № 3304 болып тіркелді. Күші жойылды - Алматы облысы Текелі қаласы әкімдігінің 2017 жылғы 27 қаңтардағы № 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қаласы әкімдігінің 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"Текелі қаласының экономика және бюджеттік жоспарлау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"Текелі қаласының экономика және бюджеттік жоспарлау бөлімі" мемлекеттік мекемесінің басшысы Мырзахметова Файзагүл Сванқызына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қала әкімінің орынбасары Рақымбеков Рауан Тұрданғазыұлына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Қайнарбеков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қаласы әкімдігінің 2015 жылғы 18 маусымдағы № 158 қаулысымен бекітілген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"Текелі қаласының экономика және бюджеттік жоспарлау бөлімі" мемлекеттік мекемесі туралы Ереже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"Текелі қаласының экономика және бюджеттік жоспарлау бөлімі" мемлекеттік мекемесі (бұдан әрі – Бөлім) Текелі қаласының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041700, Қазақстан Республикасы, Алматы облысы, Текелі қаласы, Абылай хан көшесі,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"Текелі қаласының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Бөлімге кәсіпкерлік субъектілерімен Бөлімнің функциялары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Текелі қаласы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қаланың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қала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Текелі қаласының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Текелі қаласының бюджеттік инвестициялық жобаларын, сондай-ақ бюджеттік инвестицияларын қарастыру және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қолданыстағы заңнамаға сәйкес, ауылдық жерлерге тұру және жұмыс істеу үшін келген мамандарға,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қаланың әлеуметтік-экономикалық дамуының негізгі көрсеткіштеріне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қала әкіміне, жетекшілік ететін қала әкімінің орынбасарына, қала әкімдігінің жиналыстарына, отырыстарына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жедел басқару құқығындағы мүліктерді пайдалануды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қала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Текелі қаласының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