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b521" w14:textId="f22b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2015 жылғы 27 мамырдағы № 322 шешімі. Алматы облысы Әділет департаментінде 2015 жылы 01 шілдеде № 3252 болып тіркелді. Күші жойылды - Алматы облысы Талдықорған қалалық мәслихатының 2016 жылғы 20 сәуірдегі № 16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қалалық мәслихатының 20.04.2016 </w:t>
      </w:r>
      <w:r>
        <w:rPr>
          <w:rFonts w:ascii="Times New Roman"/>
          <w:b w:val="false"/>
          <w:i w:val="false"/>
          <w:color w:val="ff0000"/>
          <w:sz w:val="28"/>
        </w:rPr>
        <w:t>№ 16</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Талдықорған қалалық мәслихаты </w:t>
      </w:r>
      <w:r>
        <w:rPr>
          <w:rFonts w:ascii="Times New Roman"/>
          <w:b/>
          <w:i w:val="false"/>
          <w:color w:val="000000"/>
          <w:sz w:val="28"/>
        </w:rPr>
        <w:t xml:space="preserve">ШЕШІМ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Автотұрақтарға (паркингтерге), автомобильге май құю станцияларына бөлінген (бөліп шығарылған) және казино орналасқан жерлерді қоспағанда, Талдықорған қалалық мәслихатының 2007 жылғы 6 наурыздағы № 357 "Жер салығын қамтамасыз ету мақсатында жерді аймақтарға бөлу жобасын (схемасын) бекіту туралы" шешімімен бекітілген Талдықорған қаласының жерлерді аймақтарға бөлу жобасы (схемасы) негізінде, жер салығының мөлшерлемелерін,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-баптарында белгіленген жер салығының базалық мөлшерлемелерінен </w:t>
      </w:r>
      <w:r>
        <w:rPr>
          <w:rFonts w:ascii="Times New Roman"/>
          <w:b w:val="false"/>
          <w:i w:val="false"/>
          <w:color w:val="000000"/>
          <w:sz w:val="28"/>
        </w:rPr>
        <w:t>қосымшаға</w:t>
      </w:r>
      <w:r>
        <w:rPr>
          <w:rFonts w:ascii="Times New Roman"/>
          <w:b w:val="false"/>
          <w:i w:val="false"/>
          <w:color w:val="000000"/>
          <w:sz w:val="28"/>
        </w:rPr>
        <w:t xml:space="preserve"> сәйкес жоғарылатылсын.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 Талдықорған қалалық мәслихатының 2013 жылғы 05 маусымдағы "Жер салығының базалық ставкаларын жоғарылату туралы" № 133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2013 жылдың 17 шілдесінде № 2414 тіркелген, "Талдықорған" газетінде 2013 жылғы 26 шілдесінде № 30 (1236)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 Талдықорған қалалық мәслихатының аппарат басшысы Биғожанов Тимур Қапасұлына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 Осы шешімнің орындалуын бақылау қалалық мәслихаттың "Экономика, қаржы мәселелері және бюджет жөніндегі" тұрақты комиссиясына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ХХХХХ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Алпысбаев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Бопазов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2015 жылғы 27 мамырдағы № 322 шешіміне қосымша</w:t>
            </w:r>
          </w:p>
        </w:tc>
      </w:tr>
    </w:tbl>
    <w:bookmarkStart w:name="z13" w:id="1"/>
    <w:p>
      <w:pPr>
        <w:spacing w:after="0"/>
        <w:ind w:left="0"/>
        <w:jc w:val="left"/>
      </w:pPr>
      <w:r>
        <w:rPr>
          <w:rFonts w:ascii="Times New Roman"/>
          <w:b/>
          <w:i w:val="false"/>
          <w:color w:val="000000"/>
        </w:rPr>
        <w:t xml:space="preserve"> Автотұрақтарға (паркингтерге), автомобильге май құю станцияларына бөлінген (бөліп шығарылған) және казино орналасқан жерлерді қоспағанда, жоғарылатылған жер салығының мөлшерлемелері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Аймақтың нөмірі</w:t>
            </w:r>
          </w:p>
          <w:bookmarkEnd w:id="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салығының мөлшерлемелерінің жоғарылату (+) пайызы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I</w:t>
            </w:r>
          </w:p>
          <w:bookmarkEnd w:id="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II</w:t>
            </w:r>
          </w:p>
          <w:bookmarkEnd w:id="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III</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IV</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