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ce2e" w14:textId="239c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22 қыркүйектегі № 420 қаулысы. Алматы облысы Әділет департаментінде 2015 жылы 27 қазанда № 3502 болып тіркелді. Күші жойылды - Алматы облысы әкімдігінің 2017 жылғы 28 желтоқсандағы № 584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28.12.2017 </w:t>
      </w:r>
      <w:r>
        <w:rPr>
          <w:rFonts w:ascii="Times New Roman"/>
          <w:b w:val="false"/>
          <w:i w:val="false"/>
          <w:color w:val="ff0000"/>
          <w:sz w:val="28"/>
        </w:rPr>
        <w:t>№ 584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"Су қорын пайдалануды реттеу саласындағы мемлекеттік көрсетілетін қызметтердің регламенттерін бекіту туралы" 2015 жылғы 6 мамырдағы № 19-1/422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 ҚАУЛЫ ЕТЕДІ: </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i w:val="false"/>
          <w:color w:val="000000"/>
          <w:sz w:val="28"/>
        </w:rPr>
        <w:t>2. "Мемлекеттік қызмет көрсету регламенттерін бекіту туралы" Алматы о</w:t>
      </w:r>
      <w:r>
        <w:rPr>
          <w:rFonts w:ascii="Times New Roman"/>
          <w:b w:val="false"/>
          <w:i w:val="false"/>
          <w:color w:val="000000"/>
          <w:sz w:val="28"/>
        </w:rPr>
        <w:t xml:space="preserve">блысы әкімдігінің 2014 жылғы 21 қарашадағы </w:t>
      </w:r>
      <w:r>
        <w:rPr>
          <w:rFonts w:ascii="Times New Roman"/>
          <w:b/>
          <w:i w:val="false"/>
          <w:color w:val="000000"/>
          <w:sz w:val="28"/>
        </w:rPr>
        <w:t>№ 4</w:t>
      </w:r>
      <w:r>
        <w:rPr>
          <w:rFonts w:ascii="Times New Roman"/>
          <w:b/>
          <w:i w:val="false"/>
          <w:color w:val="000000"/>
          <w:sz w:val="28"/>
        </w:rPr>
        <w:t>09</w:t>
      </w:r>
      <w:r>
        <w:rPr>
          <w:rFonts w:ascii="Times New Roman"/>
          <w:b w:val="false"/>
          <w:i w:val="false"/>
          <w:color w:val="000000"/>
          <w:sz w:val="28"/>
        </w:rPr>
        <w:t xml:space="preserve"> (2014 жылғы 25 желтоқсанда нормативтік құқықтық актілерді мемлекеттік тіркеу Тізілімінде № 2965 тіркелген және 2015 жылғы 13 қаңтардағы № 4 "Жетісу" мен "Огни Алатау" газеттерінде жарияланған) </w:t>
      </w:r>
      <w:r>
        <w:rPr>
          <w:rFonts w:ascii="Times New Roman"/>
          <w:b w:val="false"/>
          <w:i w:val="false"/>
          <w:color w:val="000000"/>
          <w:sz w:val="28"/>
        </w:rPr>
        <w:t>қаулысының</w:t>
      </w:r>
      <w:r>
        <w:rPr>
          <w:rFonts w:ascii="Times New Roman"/>
          <w:b/>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"Алматы облысының табиғи ресурстар және табиғатты пайдалануды реттеу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Серікжан Іслямұлы Бескемпіровке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алғаш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"22" қыркүйектегі № 420 қаулысымен бекітілген</w:t>
            </w:r>
          </w:p>
        </w:tc>
      </w:tr>
    </w:tbl>
    <w:bookmarkStart w:name="z14" w:id="1"/>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1..Жалпы ережелер</w:t>
      </w:r>
    </w:p>
    <w:bookmarkEnd w:id="2"/>
    <w:bookmarkStart w:name="z16" w:id="3"/>
    <w:p>
      <w:pPr>
        <w:spacing w:after="0"/>
        <w:ind w:left="0"/>
        <w:jc w:val="both"/>
      </w:pPr>
      <w:r>
        <w:rPr>
          <w:rFonts w:ascii="Times New Roman"/>
          <w:b w:val="false"/>
          <w:i w:val="false"/>
          <w:color w:val="000000"/>
          <w:sz w:val="28"/>
        </w:rPr>
        <w:t>
      1.."Жерүсті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(бұдан әрі – мемлекеттік көрсетілетін қызмет) жеке және заңды тұлғаларға (бұдан әрі – көрсетілетін қызметті алушы) "Алматы облысы табиғи ресурстар және табиғатты пайдалануды реттеу басқармасы" мемлекеттік мекемесімен (бұдан әрі – көрсетілетін қызметті беруші)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 негізінде (бұдан әрі-Стандарт) ұсынылады.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 асты суларын пайдалануға уәкілетті лауазымды адам қол қойған қағаз түріндегі рұқсат.</w:t>
      </w:r>
    </w:p>
    <w:bookmarkEnd w:id="3"/>
    <w:bookmarkStart w:name="z20"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1" w:id="5"/>
    <w:p>
      <w:pPr>
        <w:spacing w:after="0"/>
        <w:ind w:left="0"/>
        <w:jc w:val="both"/>
      </w:pPr>
      <w:r>
        <w:rPr>
          <w:rFonts w:ascii="Times New Roman"/>
          <w:b w:val="false"/>
          <w:i w:val="false"/>
          <w:color w:val="000000"/>
          <w:sz w:val="28"/>
        </w:rPr>
        <w:t>
      4..Көрсетілетін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5..Мемлекеттік қызмет көрсету процесінің құрамына кіретін әрбір рәсімнің (іс-қимылдың) мазмұны, оны орындаудың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көрсетілетін қызметті берушінің басшысына қарауға жолдау. Нәтижесі –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жауапты орындаушыны айқындайды, тиісті бұрыштама қояды. Нәтижесі – жауапты орындаушыны айқындау;</w:t>
      </w:r>
      <w:r>
        <w:br/>
      </w:r>
      <w:r>
        <w:rPr>
          <w:rFonts w:ascii="Times New Roman"/>
          <w:b w:val="false"/>
          <w:i w:val="false"/>
          <w:color w:val="000000"/>
          <w:sz w:val="28"/>
        </w:rPr>
        <w:t xml:space="preserve">
      </w:t>
      </w:r>
      <w:r>
        <w:rPr>
          <w:rFonts w:ascii="Times New Roman"/>
          <w:b w:val="false"/>
          <w:i w:val="false"/>
          <w:color w:val="000000"/>
          <w:sz w:val="28"/>
        </w:rPr>
        <w:t>3) өтінішті қарау және уәкілетті органдардың қорытындыларын есепке ала отырып, рұқсаттың жобасын дайындау. Нәтижесі – рұқсаттың жобасы;</w:t>
      </w:r>
      <w:r>
        <w:br/>
      </w:r>
      <w:r>
        <w:rPr>
          <w:rFonts w:ascii="Times New Roman"/>
          <w:b w:val="false"/>
          <w:i w:val="false"/>
          <w:color w:val="000000"/>
          <w:sz w:val="28"/>
        </w:rPr>
        <w:t xml:space="preserve">
      </w:t>
      </w:r>
      <w:r>
        <w:rPr>
          <w:rFonts w:ascii="Times New Roman"/>
          <w:b w:val="false"/>
          <w:i w:val="false"/>
          <w:color w:val="000000"/>
          <w:sz w:val="28"/>
        </w:rPr>
        <w:t>4) рұқсатты қарау және қол қою. Нәтижесі – қол қойылған рұқсат;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 рұқсатын беру. Нәтижесі – қызметті алушыға берілген рұқсат.</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процесінің құрамына кіретін әрбір рәсімді (іс-қимылды) орындаудың ұзақтығы Стандарттың 4-тармағына сәйкес.</w:t>
      </w:r>
    </w:p>
    <w:bookmarkEnd w:id="5"/>
    <w:bookmarkStart w:name="z29"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0" w:id="7"/>
    <w:p>
      <w:pPr>
        <w:spacing w:after="0"/>
        <w:ind w:left="0"/>
        <w:jc w:val="both"/>
      </w:pPr>
      <w:r>
        <w:rPr>
          <w:rFonts w:ascii="Times New Roman"/>
          <w:b w:val="false"/>
          <w:i w:val="false"/>
          <w:color w:val="000000"/>
          <w:sz w:val="28"/>
        </w:rPr>
        <w:t>
      6..Мемлекеттік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7..Әрбір рәсімнің (іс-қимылдың) ұзақтығын көрсете отырып, құрылымдық бөлімшелер (қызметкерлер) арасындағы өзара рәсімнің (іс-қимылдың) реттілігін сипаттау осы регламенттің қосымшасы "Мемлекеттік қызметі көрсетудің бизнес процестарінің аңықтамалығында" кертілген.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қосымша</w:t>
            </w:r>
          </w:p>
        </w:tc>
      </w:tr>
    </w:tbl>
    <w:bookmarkStart w:name="z36" w:id="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
    <w:bookmarkStart w:name="z37"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7343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"22" қыркүйектегі № 420 қаулысымен бекітілген</w:t>
            </w:r>
          </w:p>
        </w:tc>
      </w:tr>
    </w:tbl>
    <w:bookmarkStart w:name="z39" w:id="10"/>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10"/>
    <w:bookmarkStart w:name="z40" w:id="11"/>
    <w:p>
      <w:pPr>
        <w:spacing w:after="0"/>
        <w:ind w:left="0"/>
        <w:jc w:val="left"/>
      </w:pPr>
      <w:r>
        <w:rPr>
          <w:rFonts w:ascii="Times New Roman"/>
          <w:b/>
          <w:i w:val="false"/>
          <w:color w:val="000000"/>
        </w:rPr>
        <w:t xml:space="preserve"> 1..Жалпы ережелер</w:t>
      </w:r>
    </w:p>
    <w:bookmarkEnd w:id="11"/>
    <w:bookmarkStart w:name="z41" w:id="12"/>
    <w:p>
      <w:pPr>
        <w:spacing w:after="0"/>
        <w:ind w:left="0"/>
        <w:jc w:val="both"/>
      </w:pPr>
      <w:r>
        <w:rPr>
          <w:rFonts w:ascii="Times New Roman"/>
          <w:b w:val="false"/>
          <w:i w:val="false"/>
          <w:color w:val="000000"/>
          <w:sz w:val="28"/>
        </w:rPr>
        <w:t>
      1.."Су объектілерін оқшауланған немесе бірлесіп пайдалануға конкурстық негізде беру" мемлекеттік көрсетілетін қызмет (бұдан әрі – мемлекеттік көрсетілетін қызмет) жеке және заңды тұлғаларға (бұдан әрі – көрсетілетін қызметті алушы) "Алматы облысы табиғи ресурстар және табиғатты пайдалануды реттеу басқармасы" мемлекеттік мекемесімен (бұдан әрі – көрсетілетін қызметті беруші)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мемлекеттік көрсетілетін қызмет стандарты негізінде (бұдан әрі-Стандарт)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облыстардың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 (бұдан әрі-шарт).</w:t>
      </w:r>
    </w:p>
    <w:bookmarkEnd w:id="12"/>
    <w:bookmarkStart w:name="z45" w:id="13"/>
    <w:p>
      <w:pPr>
        <w:spacing w:after="0"/>
        <w:ind w:left="0"/>
        <w:jc w:val="left"/>
      </w:pPr>
      <w:r>
        <w:rPr>
          <w:rFonts w:ascii="Times New Roman"/>
          <w:b/>
          <w:i w:val="false"/>
          <w:color w:val="000000"/>
        </w:rPr>
        <w:t xml:space="preserve"> 2..Мемлекеттік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3"/>
    <w:bookmarkStart w:name="z46" w:id="14"/>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көрсетілетін қызметті берушінің басшысына жолдау. Нәтижесі –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жауапты орындаушыны айқындау. Нәтижесі –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тексеру, шартты рәсімдеу үшін құжаттарды дайындау, шартты әзірлеу және көрсетілетін қызметті берушінің басшысына қол қоюға жолдау. Нәтижесі –шартты әрірлеу;</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нәтижесіне қол қою және көрсетілген қызметті берушінің кеңсесіне жолдау. Нәтижесі –мемлекеттік қызметті көрсету нәтижесіне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алушыға мемлекеттік қызметті көрсету нәтижесін беру. Нәтижесі – мемлекеттік қызметті көрсету нәтижесін беру туралы тіркеу журналына жазба және көрсетілген қызметті алушының мемлекеттік көрсетілетін қызметті алу жөніндегі қолы.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процесінің құрамына кіретін әрбір рәсімді (іс-қимылды) орындаудың ұзақтығы Стандарттың 4-тармағына сәйкес. </w:t>
      </w:r>
    </w:p>
    <w:bookmarkEnd w:id="14"/>
    <w:bookmarkStart w:name="z54" w:id="15"/>
    <w:p>
      <w:pPr>
        <w:spacing w:after="0"/>
        <w:ind w:left="0"/>
        <w:jc w:val="left"/>
      </w:pPr>
      <w:r>
        <w:rPr>
          <w:rFonts w:ascii="Times New Roman"/>
          <w:b/>
          <w:i w:val="false"/>
          <w:color w:val="000000"/>
        </w:rPr>
        <w:t xml:space="preserve"> 3..Мемлекеттік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55" w:id="16"/>
    <w:p>
      <w:pPr>
        <w:spacing w:after="0"/>
        <w:ind w:left="0"/>
        <w:jc w:val="both"/>
      </w:pPr>
      <w:r>
        <w:rPr>
          <w:rFonts w:ascii="Times New Roman"/>
          <w:b w:val="false"/>
          <w:i w:val="false"/>
          <w:color w:val="000000"/>
          <w:sz w:val="28"/>
        </w:rPr>
        <w:t>
      6..Мемлекеттiк көрсетілетін қызмет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7..Әрбір рәсімнің (іс-қимылдың) ұзақтығын көрсете отырып, құрылымдық бөлімшелер (қызметкерлер) арасындағы өзара рәсімнің (іс-қимылдың) реттілігін сипаттау, осы регламенттің қосымшасы "Мемлекеттік қызмет көрсетудің бизнес – процестерінің анықтамалығында" келтірілген.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қосымша</w:t>
            </w:r>
          </w:p>
        </w:tc>
      </w:tr>
    </w:tbl>
    <w:bookmarkStart w:name="z61" w:id="1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7"/>
    <w:bookmarkStart w:name="z62"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7089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089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