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39578" w14:textId="c439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Қоршаған ортаны қорғау саласындағы мемлекеттік көрсетілетін қызметтер регламенттерін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2015 жылғы 22 қыркүйектегі № 421 қаулысы. Алматы облысы Әділет департаментінде 2015 жылы 27 қазанда № 3500 болып тіркелді. Күші жойылды - Алматы облысы әкімдігінің 2020 жылғы 8 сәуірдегі № 154 қаулысымен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– Алматы облысы әкімдігінің 08.04.2020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"Мемлекеттік көрсетілетін қызметтер туралы" 2013 жылғы 15 сәуірдегі Қазақстан Республикасы Заңының 16-бабы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"Қоршаған ортаны қорғау саласындағы мемлекеттік көрсетілетін қызмет стандарттарын бекіту туралы" 2015 жылғы 23 сәуірдегі № 301 Қазақстан Республикасының Энергетика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Алматы облысының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"ІІ, ІІІ және IV санаттағы объектілер үшін қоршаған ортаға эмиссияға рұқсаттар беру"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"</w:t>
      </w:r>
      <w:r>
        <w:rPr>
          <w:rFonts w:ascii="Times New Roman"/>
          <w:b/>
          <w:i w:val="false"/>
          <w:color w:val="000000"/>
          <w:sz w:val="28"/>
        </w:rPr>
        <w:t>II, III және IV санаттағы объектілерге мемлекеттік экологиялық сараптама қорытындысын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беру</w:t>
      </w:r>
      <w:r>
        <w:rPr>
          <w:rFonts w:ascii="Times New Roman"/>
          <w:b w:val="false"/>
          <w:i w:val="false"/>
          <w:color w:val="000000"/>
          <w:sz w:val="28"/>
        </w:rPr>
        <w:t xml:space="preserve">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регламенті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2. "Мемлекеттік қызмет көрсету регламенттерін бекіту туралы" Алматы о</w:t>
      </w:r>
      <w:r>
        <w:rPr>
          <w:rFonts w:ascii="Times New Roman"/>
          <w:b w:val="false"/>
          <w:i w:val="false"/>
          <w:color w:val="000000"/>
          <w:sz w:val="28"/>
        </w:rPr>
        <w:t xml:space="preserve">блысы әкімдігінің 2014 жылғы 21 қарашадағы </w:t>
      </w:r>
      <w:r>
        <w:rPr>
          <w:rFonts w:ascii="Times New Roman"/>
          <w:b/>
          <w:i w:val="false"/>
          <w:color w:val="000000"/>
          <w:sz w:val="28"/>
        </w:rPr>
        <w:t xml:space="preserve">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(2014 жылғы 25 желтоқсанда нормативтік құқықтық актілерді мемлекеттік тіркеу Тізілімінде № 2966 тіркелген және 2015 жылғы 6 қаңтардағы № 2 "Жетісу" және "Огни Алатау"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/>
          <w:i w:val="false"/>
          <w:color w:val="000000"/>
          <w:sz w:val="28"/>
        </w:rPr>
        <w:t xml:space="preserve"> күші жойылды деп танылсын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"Алматы облысының табиғи ресурстар және табиғатты пайдалануды реттеу басқармасы" мемлекеттік мекемесінің басшысына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облыс әкімдігінің интернет-ресурсында жариялау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орындалуын бақылау облыс әкімінің орынбасары Серікжан Іслямұлы Бескемпіровке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/>
          <w:i w:val="false"/>
          <w:color w:val="000000"/>
          <w:sz w:val="28"/>
        </w:rPr>
        <w:t>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"22" қыркүйектегі № 421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"ІІ, ІІІ және IV санаттағы объектілер үшін қоршаған ортаға эмиссияға рұқсаттар беру" мемлекеттік көрсетілетін қызмет регламенті жаңа редакцияда – Алматы облысы әкімдігінің 06.05.2016 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 қаулысымен.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"ІІ, ІІІ және IV санаттағы объектілер үшін қоршаған ортаға </w:t>
      </w:r>
      <w:r>
        <w:rPr>
          <w:rFonts w:ascii="Times New Roman"/>
          <w:b/>
          <w:i w:val="false"/>
          <w:color w:val="000000"/>
        </w:rPr>
        <w:t>эмиссияға рұқсаттар беру" мемлекеттік көрсетілетін қызмет регламенті</w:t>
      </w:r>
    </w:p>
    <w:bookmarkEnd w:id="1"/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2"/>
    <w:bookmarkStart w:name="z2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"ІІ, ІІІ және IV санаттағы объектілер үшін қоршаған ортаға эмиссияға рұқсаттар беру" 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табиғи ресурстар және табиғатты пайдалануды реттеу басқармасы" мемлекеттік мекемесімен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Энергетика министрінің 2015 жылғы 23сәуірдегі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"ІІ, ІІІ және IV санаттағы объектілер үшін қоршаған ортаға эмиссияға рұқсаттар беру" мемлекеттік көрсетілетін қызмет стандарты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Мемлекеттік қызмет көрсету нысаны: электрондық (ішінара автоматтандырылған) және (немесе)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Мемлекеттік қызметті көрсету нәтижесі – II, III және IV санаттағы объектілер үшін қоршаған ортаға эмиссияға рұқсат, рұқсатты қайта ресімдеу не осы Стандарттың 10-тармағымен көзделген жағдайлар мен негіздер бойынша мемлекеттік қызметті көрсетуден бас тарту туралы дәлелді жауабы.</w:t>
      </w:r>
    </w:p>
    <w:bookmarkEnd w:id="3"/>
    <w:bookmarkStart w:name="z3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көрсетілген қызметті берушінің құрылымдық бөлімшелерінің (жұмыскерлерінің) іс-қимыл тәртібін сипаттау</w:t>
      </w:r>
    </w:p>
    <w:bookmarkEnd w:id="4"/>
    <w:bookmarkStart w:name="z3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берушініңбасшысына жолдау. Нәтижесі –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көрсетілетін қызметті берушінің жауапты орындаушысын анықтау. Нәтижесі –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қарау және рұқсатты не мемлекеттік қызметті көрсетуден бас тарту туралы дәлелді жауапты рәсімдеу, көрсетілетін қызметті берушінің басшысына қол қою үшін жолдау. Нәтижесі – рұқсатты не мемлекеттік қызметті көрсетуден бас тарту туралыдәлелді жауапты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рұқсатты не мемлекеттік қызметті көрсетуден бас тарту туралы дәлелді жауапқа қол қою, көрсетілетін қызмет берушінің кеңсесіне тіркеуге жіберу. Нәтижесі – рұқсатты не мемлекеттік қызметті көрсетуден бас тарту туралы дәлелді жауапты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 көрсету нәтижесін беру. Нәтижесі – рұқсатты не мемлекеттік қызметті көрсетуден бас тарту туралы дәлелді жауапты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5"/>
    <w:bookmarkStart w:name="z4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6"/>
    <w:bookmarkStart w:name="z4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Құрылымдық бөлімшелердің</w:t>
      </w:r>
      <w:r>
        <w:rPr>
          <w:rFonts w:ascii="Times New Roman"/>
          <w:b/>
          <w:i w:val="false"/>
          <w:color w:val="000000"/>
          <w:sz w:val="28"/>
        </w:rPr>
        <w:t>(қызметкерлердің)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арасындағы рәсімдердің (іс-қимылдың) бірізділігін сипаттау осы регламенттің 1-қосымшасы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рәсімнің (іс-қимылдың) орындаудың ұзақтығы Стандарттың 4-тармағына сәйкес. </w:t>
      </w:r>
    </w:p>
    <w:bookmarkEnd w:id="7"/>
    <w:bookmarkStart w:name="z4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8"/>
    <w:bookmarkStart w:name="z4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"Азаматтарға арналған үкімет" Мемлекеттік корпорациясына (бұдан әрі – Мемлекеттік корпорациясы)Стандарттың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 арқылы алу процесінің сипаттамасы, осы регламенттің 2-қосымшасында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– портал) арқылы мемлекеттік қызмет көрсету кезінде көрсетілетін қызметті беруші мен көрсетілетінқызметті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– ЭЦҚ) куәландырылған электрондық өтінішті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кабинетіне"мемлекеттік қызмет көрсетуге сұрау салуды қабылдау туралы мәртебе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электрондық өтінішті және құжаттарды қабылдағаннан кейін, мемлекеттік қызметті көрсету процесінде көрсетілетін қызметті берушінің құрылымдық бөлімшелерінің іс-қимыл тәртібі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қызметті көрсету нәтижесі көрсетілетін қызметті берушінің уәкілетті адамының ЭЦҚ-сы қойылған электрондық құжат нысанында көрсетілетін қызметті алушыға "жеке кабинетке" жолданады.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"ІІ, ІІІ және IV санаттағы объектілер үшін қоршаған ортаға эмиссияға рұқсаттар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беру"мемлекеттік көрсетілетін қызмет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регламентіне 1-қосымша</w:t>
            </w:r>
          </w:p>
        </w:tc>
      </w:tr>
    </w:tbl>
    <w:bookmarkStart w:name="z5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010400" cy="839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839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061200" cy="434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612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"ІІ, ІІІ және IV санаттағы объектілер үшін қоршаған ортаға эмиссияға рұқсаттар беру"мемлекеттік көрсетілетін қызмет регламентіне 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сызбасы мемлекеттік корпорацияға жүгінген кезде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8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8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2015 жылғы "22" қыркүйектегі № 421 қаулысымен 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"II, III және IV санаттағы объектілерге мемлекеттік экологиялық сараптама қорытындысынберу" мемлекеттік көрсетілетін қызмет регламенті жаңа редакцияда – Алматы облысы әкімдігінің 06.05.2016 </w:t>
      </w:r>
      <w:r>
        <w:rPr>
          <w:rFonts w:ascii="Times New Roman"/>
          <w:b w:val="false"/>
          <w:i w:val="false"/>
          <w:color w:val="ff0000"/>
          <w:sz w:val="28"/>
        </w:rPr>
        <w:t>№ 228</w:t>
      </w:r>
      <w:r>
        <w:rPr>
          <w:rFonts w:ascii="Times New Roman"/>
          <w:b w:val="false"/>
          <w:i w:val="false"/>
          <w:color w:val="ff0000"/>
          <w:sz w:val="28"/>
        </w:rPr>
        <w:t> (алғашқы ресми жарияланған күнінен кейін күнтізбелік он күн өткен соң қолданысқа енгізіледі) қаулысымен.</w:t>
      </w:r>
    </w:p>
    <w:bookmarkStart w:name="z8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"II, III және IV санаттағы объектілерге мемлекеттік экологиялық </w:t>
      </w:r>
      <w:r>
        <w:rPr>
          <w:rFonts w:ascii="Times New Roman"/>
          <w:b/>
          <w:i w:val="false"/>
          <w:color w:val="000000"/>
        </w:rPr>
        <w:t>сараптама қорытындысынберу" мемлекеттік көрсетілетін қызмет регламенті</w:t>
      </w:r>
    </w:p>
    <w:bookmarkEnd w:id="11"/>
    <w:bookmarkStart w:name="z8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2"/>
    <w:bookmarkStart w:name="z8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1..</w:t>
      </w:r>
      <w:r>
        <w:rPr>
          <w:rFonts w:ascii="Times New Roman"/>
          <w:b/>
          <w:i w:val="false"/>
          <w:color w:val="000000"/>
          <w:sz w:val="28"/>
        </w:rPr>
        <w:t xml:space="preserve">"II, III және IV санаттағы объектілерге мемлекеттік экологиялық сараптама қорытындысынберу" </w:t>
      </w:r>
      <w:r>
        <w:rPr>
          <w:rFonts w:ascii="Times New Roman"/>
          <w:b w:val="false"/>
          <w:i w:val="false"/>
          <w:color w:val="000000"/>
          <w:sz w:val="28"/>
        </w:rPr>
        <w:t>мемлекеттік көрсетілетін қызмет (бұдан әрі – мемлекеттік көрсетілетін қызмет) жеке және заңды тұлғаларға (бұдан әрі – көрсетілетін қызметті алушы) "Алматы облысының табиғи ресурстар және табиғатты пайдалануды реттеу басқармасы" мемлекеттік мекемесі тарапынан (бұдан әрі – көрсетілетін қызметті беруші) тегін көрсетіледі.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көрсетілетін қызмет Қазақстан Республикасы Энергетика министрінің 2015 жылғы 23 сәуірдегі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бекітілген "ІІ, ІІІ және IV санат объектілер үшін қоршаған ортаға эмиссияға рұқсаттар беру" мемлекеттік көрсетілетін қызмет стандарты негізінде (бұдан әрі – Стандарт)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2..Мемлекеттік қызмет көрсету нысаны: электрондық (ішінара автоматтандырылған) және қағаз түрінде.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3..Мемлекеттік қызметті көрсету нәтижесі – Стандарттың 1-қосымшасына сәйкес нысан бойынша "келісіледі/келісілмейді" деген тұжырыммен мемлекеттік экологиялық сараптама қорытындысы (бұдан әрі – қорытынды). </w:t>
      </w:r>
    </w:p>
    <w:bookmarkEnd w:id="13"/>
    <w:bookmarkStart w:name="z9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Мемлекеттік қызмет көрсету процесінде көрсетілген қызметті берушінің құрылымдық бөлімшелерінің (жұмыскерлерінің) іс-қимыл тәртібін сипаттау</w:t>
      </w:r>
    </w:p>
    <w:bookmarkEnd w:id="14"/>
    <w:bookmarkStart w:name="z9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4..Көрсетілетін қызметті алушының (не сенімхат бойынша оның өкілінің) Стандарттың 9-тармағына сәйкес құжаттар топтамасымен бірге жүгінуі, мемлекеттік қызмет көрсету бойынша рәсімді (іс-қимылды) бастауға негіздеме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5..Мемлекеттік қызмет көрсету процесінің құрамына кіретін әрбір рәсімнің (іс-қимылдың) мазмұны: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құжаттарды қабылдау және тіркеу, көрсетілетін қызметті берушінің басшысына жолдау. Нәтижесі – құжаттарды қабылдау және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құжаттарды қарау және көрсетілетін қызметті берушінің жауапты орындаушысын анықтау. Нәтижесі – көрсетілетін қызметті берушінің жауапты орындаушысын анықтау;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құжаттарды қарау және қорытындыны рәсімдеу, көрсетілетін қызметті берушінің басшысына қол қою үшін жолдау. Нәтижесі – қорытындыны рәсімдеу;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қорытындыға қол қою, көрсетілетін қызмет берушінің кеңсесіне тіркеуге жіберу. Нәтижесі – қорытындыны тіркеу;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мемлекеттік қызметті көрсету нәтижесін беру. Нәтижесі – қорытындыны беру.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Мемлекеттік қызмет көрсету процесінің құрамына кіретін әрбір рәсімді (іс-қимылды) орындаудың ұзақтығы Стандарттың 4-тармағына сәйкес. </w:t>
      </w:r>
    </w:p>
    <w:bookmarkEnd w:id="15"/>
    <w:bookmarkStart w:name="z10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Мемлекеттік қызмет көрсету процесінде құрылымдық бөлімшелер (қызметкерлер) мен көрсетілетін қызметті берушінің өзара іс-қимыл тәртібін сипаттау</w:t>
      </w:r>
    </w:p>
    <w:bookmarkEnd w:id="16"/>
    <w:bookmarkStart w:name="z10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Мемлекеттік қызмет көрсету процесіне қатысатын құрылымдық бөлімшелердің (қызметкерлердің) тізбесі: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берушінің кеңсе қызметкері;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берушінің басшысы;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көрсетілетін қызметті берушінің жауапты орындаушысы.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Құрылымдық бөлімшелердің (қызметкерлердің) арасындағы рәсімдердің (іс-қимылдың) бірізділігін сипаттау осы регламенттің 1-қосымшасы "Мемлекеттік қызмет көрсетудің бизнес-процестерінің анықтамалығында" келтірілген. Мемлекеттік қызмет көрсету процесінің құрамына кіретін әрбір рәсімнің (іс-қимылды) орындаудың ұзақтығы Стандарттың 4-тармағына сәйкес. </w:t>
      </w:r>
    </w:p>
    <w:bookmarkEnd w:id="17"/>
    <w:bookmarkStart w:name="z10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"Азаматтарға арналған үкімет" мемлекеттік корпорациясымен және (немесе) өзге де көрсетілетін қызметті берушілермен өзара іс-қимыл тәртібін, сондай-ақ мемлекеттік қызмет көрсету процесінде ақпараттық жүйелерді пайдалану тәртібін сипаттау</w:t>
      </w:r>
    </w:p>
    <w:bookmarkEnd w:id="18"/>
    <w:bookmarkStart w:name="z10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Мемлекеттік көрсетілетін қызметті алу үшін көрсетілетін қызметті алушы "Азаматтарға арналған үкімет" мемлекеттік корпорациясына (бұдан әрі – Мемлекеттік корпорациясы)Стандарттың 9-тармағында көрсетілген қажетті құжаттарды ұсынады.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Мемлекеттік қызмет көрсетудің нәтижесін Мемлекеттік корпорациясы арқылы алу процесінің сипаттамасы, осы регламенттің 2-қосымшасында келтірілген. Мемлекеттік қызмет көрсету процесінің құрамына кіретін әрбір рәсімді (іс-қимылды) орындаудың ұзақтығы Стандарттың 4-тармағына сәйкес.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Жүгіну тәртібін және "электрондық үкімет" веб-порталы (бұдан әрі – портал) арқылы мемлекеттік қызмет көрсету кезінде көрсетілетін қызметті беруші мен көрсетілетін қызмет алушының рәсімдерінің (іс-қимылдарының) бірізділігін сипаттау: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көрсетілетін қызметті алушы порталда тіркеледі, электрондық цифрлық қолтаңбасымен (бұдан әрі – ЭЦҚ) куәландырылған электрондық өтінішті және Стандарттың 9-тармағына сәйкес құжаттарды жолдайды;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көрсетілетін қызметті алушының "жеке кабинетіне"мемлекеттік қызмет көрсетуге сұрау салуды қабылдау туралы мәртебе жіберіледі;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электрондық өтінішті және құжаттарды қабылдағаннан кейін, мемлекеттік қызметті көрсету процесінде көрсетілетін қызметті берушінің құрылымдық бөлімшелердің іс-қимыл тәртібі осы регламенттің 5-тармағына сәйкес жүзеге асырылады;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мемлекеттік көрсетілетін қызметтің нәтижесі көрсетілетін қызметті берушінің уәкілетті адамының ЭЦҚ-сы қойылған электрондық құжат нысанында көрсетілетін қызметті алушыға "жеке кабинетке" жолданады.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"II, III және IV санаттағы объектілерге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экологиялық сараптама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қорытындысын 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қызмет көрсетудің бизнес – процестерінің анықтамалығы</w:t>
      </w:r>
    </w:p>
    <w:bookmarkEnd w:id="20"/>
    <w:bookmarkStart w:name="z1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1"/>
    <w:p>
      <w:pPr>
        <w:spacing w:after="0"/>
        <w:ind w:left="0"/>
        <w:jc w:val="both"/>
      </w:pPr>
      <w:r>
        <w:drawing>
          <wp:inline distT="0" distB="0" distL="0" distR="0">
            <wp:extent cx="6870700" cy="807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70700" cy="807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632700" cy="402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402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"II, III және IV санаттағы объектілерге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мемлекеттік экологиялық сараптама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қорытындысын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беру"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көрсетілетін қызмет регламентіне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көрсетілетін қызметті алу сызбасы </w:t>
      </w:r>
      <w:r>
        <w:rPr>
          <w:rFonts w:ascii="Times New Roman"/>
          <w:b/>
          <w:i w:val="false"/>
          <w:color w:val="000000"/>
        </w:rPr>
        <w:t>Мемлекеттік корпорацияға жүгінген кезде</w:t>
      </w:r>
    </w:p>
    <w:bookmarkEnd w:id="22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61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