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126f" w14:textId="d781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әлеуметтiк көмекті алуға өтiнiш білдірген адамдардың (отбасылардың) материалдық жағдайына тексеру жүргiзу жөнiндегi учаскелiк комиссиялар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16 ақпандағы № 81 қаулысы. Алматы облысы Әділет департаментінде 2015 жылы 19 наурызда № 3103 болып тіркелді. Күші жойылды - Алматы облысы әкімдігінің 2020 жылғы 15 сәуірдегі № 169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15.04.2020 </w:t>
      </w:r>
      <w:r>
        <w:rPr>
          <w:rFonts w:ascii="Times New Roman"/>
          <w:b w:val="false"/>
          <w:i w:val="false"/>
          <w:color w:val="000000"/>
          <w:sz w:val="28"/>
        </w:rPr>
        <w:t>№ 169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5-бабының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"Мемлекеттiк атаулы әлеуметтiк көмек туралы" Қазақстан Республикасының Заңын iске асыру жөнiндегi шаралар туралы" Қазақстан Республикасы Үкіметінің 2001 жылғы 24 желтоқсандағы </w:t>
      </w:r>
      <w:r>
        <w:rPr>
          <w:rFonts w:ascii="Times New Roman"/>
          <w:b w:val="false"/>
          <w:i w:val="false"/>
          <w:color w:val="000000"/>
          <w:sz w:val="28"/>
        </w:rPr>
        <w:t>№ 1685</w:t>
      </w:r>
      <w:r>
        <w:rPr>
          <w:rFonts w:ascii="Times New Roman"/>
          <w:b w:val="false"/>
          <w:i w:val="false"/>
          <w:color w:val="000000"/>
          <w:sz w:val="28"/>
        </w:rPr>
        <w:t xml:space="preserve"> қаулысына,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Қазақстан Республикасы Үкіметінің </w:t>
      </w:r>
      <w:r>
        <w:rPr>
          <w:rFonts w:ascii="Times New Roman"/>
          <w:b w:val="false"/>
          <w:i w:val="false"/>
          <w:color w:val="000000"/>
          <w:sz w:val="28"/>
        </w:rPr>
        <w:t>№ 504</w:t>
      </w:r>
      <w:r>
        <w:rPr>
          <w:rFonts w:ascii="Times New Roman"/>
          <w:b w:val="false"/>
          <w:i w:val="false"/>
          <w:color w:val="000000"/>
          <w:sz w:val="28"/>
        </w:rPr>
        <w:t xml:space="preserve"> қаулысына және "Учаскелік комиссиялар туралы үлгілік ережені бекіту туралы" 2009 жылғы 28 қаңтардағы </w:t>
      </w:r>
      <w:r>
        <w:rPr>
          <w:rFonts w:ascii="Times New Roman"/>
          <w:b w:val="false"/>
          <w:i w:val="false"/>
          <w:color w:val="000000"/>
          <w:sz w:val="28"/>
        </w:rPr>
        <w:t>№ 29-ө</w:t>
      </w:r>
      <w:r>
        <w:rPr>
          <w:rFonts w:ascii="Times New Roman"/>
          <w:b w:val="false"/>
          <w:i w:val="false"/>
          <w:color w:val="000000"/>
          <w:sz w:val="28"/>
        </w:rPr>
        <w:t xml:space="preserve"> бұйрығының 8-тармағына сәйкес, Алматы облысының әкiмдiгi </w:t>
      </w:r>
      <w:r>
        <w:rPr>
          <w:rFonts w:ascii="Times New Roman"/>
          <w:b/>
          <w:i w:val="false"/>
          <w:color w:val="000000"/>
          <w:sz w:val="28"/>
        </w:rPr>
        <w:t>ҚАУЛЫ ЕТЕДI:</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атаулы әлеуметтiк көмекке өтініш білдірген адамдардың (отбасылардың) материалдық жағдайына тексеру жүргiзу жөнiндегi учаскелiк комиссиялар туралы </w:t>
      </w:r>
      <w:r>
        <w:rPr>
          <w:rFonts w:ascii="Times New Roman"/>
          <w:b w:val="false"/>
          <w:i w:val="false"/>
          <w:color w:val="000000"/>
          <w:sz w:val="28"/>
        </w:rPr>
        <w:t>Ереже</w:t>
      </w:r>
      <w:r>
        <w:rPr>
          <w:rFonts w:ascii="Times New Roman"/>
          <w:b w:val="false"/>
          <w:i w:val="false"/>
          <w:color w:val="000000"/>
          <w:sz w:val="28"/>
        </w:rPr>
        <w:t xml:space="preserve"> бекiтiлсiн.</w:t>
      </w:r>
      <w:r>
        <w:br/>
      </w:r>
      <w:r>
        <w:rPr>
          <w:rFonts w:ascii="Times New Roman"/>
          <w:b w:val="false"/>
          <w:i w:val="false"/>
          <w:color w:val="000000"/>
          <w:sz w:val="28"/>
        </w:rPr>
        <w:t xml:space="preserve">
      </w:t>
      </w:r>
      <w:r>
        <w:rPr>
          <w:rFonts w:ascii="Times New Roman"/>
          <w:b w:val="false"/>
          <w:i w:val="false"/>
          <w:color w:val="000000"/>
          <w:sz w:val="28"/>
        </w:rPr>
        <w:t>2.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"Алматы облысының жұмыспен қамтуды үйлестіру және әлеуметтік бағдарламалар басқармасы" мемлекеттік мекемесінің басшысына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әкiмiнiң бірінші орынбасары Махаббат Садуақасұлы Бигелдиевке жүктелсiн.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Келемсеиіт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16 ақпан № 81 қаулысымен бекітілген</w:t>
            </w:r>
          </w:p>
        </w:tc>
      </w:tr>
    </w:tbl>
    <w:bookmarkStart w:name="z15" w:id="1"/>
    <w:p>
      <w:pPr>
        <w:spacing w:after="0"/>
        <w:ind w:left="0"/>
        <w:jc w:val="left"/>
      </w:pPr>
      <w:r>
        <w:rPr>
          <w:rFonts w:ascii="Times New Roman"/>
          <w:b/>
          <w:i w:val="false"/>
          <w:color w:val="000000"/>
        </w:rPr>
        <w:t xml:space="preserve"> Атаулы әлеуметтiк көмекті алуға өтiнiш берген адамның (отбасының) материалдық жағдайына тексеру жүргiзу жөнiндегi учаскелiк комиссиялар туралы Ереже</w:t>
      </w:r>
    </w:p>
    <w:bookmarkEnd w:id="1"/>
    <w:bookmarkStart w:name="z16" w:id="2"/>
    <w:p>
      <w:pPr>
        <w:spacing w:after="0"/>
        <w:ind w:left="0"/>
        <w:jc w:val="left"/>
      </w:pPr>
      <w:r>
        <w:rPr>
          <w:rFonts w:ascii="Times New Roman"/>
          <w:b/>
          <w:i w:val="false"/>
          <w:color w:val="000000"/>
        </w:rPr>
        <w:t xml:space="preserve"> 1. Жалпы ережелер</w:t>
      </w:r>
    </w:p>
    <w:bookmarkEnd w:id="2"/>
    <w:bookmarkStart w:name="z17" w:id="3"/>
    <w:p>
      <w:pPr>
        <w:spacing w:after="0"/>
        <w:ind w:left="0"/>
        <w:jc w:val="both"/>
      </w:pPr>
      <w:r>
        <w:rPr>
          <w:rFonts w:ascii="Times New Roman"/>
          <w:b w:val="false"/>
          <w:i w:val="false"/>
          <w:color w:val="000000"/>
          <w:sz w:val="28"/>
        </w:rPr>
        <w:t xml:space="preserve">
      1. Осы учаскелік комиссиялар туралы Ереже (бұдан әрі - Ереже) "Мемлекеттік атаулы әлеуметтік көмек туралы" Қазақстан Республикасының 2001 жылғы 17 шілдедегі Заңының 5-бабының 3-тармағына,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және "Учаскелік комиссиялар туралы үлгілік ережені бекіту туралы" Қазақстан Республикасы Еңбек және халықты әлеуметтік қорғау министрінің 2009 жылғы 28 қаңтардағы </w:t>
      </w:r>
      <w:r>
        <w:rPr>
          <w:rFonts w:ascii="Times New Roman"/>
          <w:b w:val="false"/>
          <w:i w:val="false"/>
          <w:color w:val="000000"/>
          <w:sz w:val="28"/>
        </w:rPr>
        <w:t>№ 29-ө</w:t>
      </w:r>
      <w:r>
        <w:rPr>
          <w:rFonts w:ascii="Times New Roman"/>
          <w:b w:val="false"/>
          <w:i w:val="false"/>
          <w:color w:val="000000"/>
          <w:sz w:val="28"/>
        </w:rPr>
        <w:t xml:space="preserve"> бұйрығына сәйкес, әзірленді және учаскелiк комиссиялардың мәртебесi мен өкiлеттiгiн айқындайды.</w:t>
      </w:r>
      <w:r>
        <w:br/>
      </w:r>
      <w:r>
        <w:rPr>
          <w:rFonts w:ascii="Times New Roman"/>
          <w:b w:val="false"/>
          <w:i w:val="false"/>
          <w:color w:val="000000"/>
          <w:sz w:val="28"/>
        </w:rPr>
        <w:t xml:space="preserve">
      </w:t>
      </w:r>
      <w:r>
        <w:rPr>
          <w:rFonts w:ascii="Times New Roman"/>
          <w:b w:val="false"/>
          <w:i w:val="false"/>
          <w:color w:val="000000"/>
          <w:sz w:val="28"/>
        </w:rPr>
        <w:t>2. Осы Ережеде пайдаланылатын негізгі ұғымдар:</w:t>
      </w:r>
      <w:r>
        <w:br/>
      </w:r>
      <w:r>
        <w:rPr>
          <w:rFonts w:ascii="Times New Roman"/>
          <w:b w:val="false"/>
          <w:i w:val="false"/>
          <w:color w:val="000000"/>
          <w:sz w:val="28"/>
        </w:rPr>
        <w:t xml:space="preserve">
      </w:t>
      </w:r>
      <w:r>
        <w:rPr>
          <w:rFonts w:ascii="Times New Roman"/>
          <w:b w:val="false"/>
          <w:i w:val="false"/>
          <w:color w:val="000000"/>
          <w:sz w:val="28"/>
        </w:rPr>
        <w:t>1) уәкiлеттi орган – ауданның, облыстық маңызы бар қаланың атаулы әлеуметтiк көмек (бұдан әрi – атаулы әлеуметтiк көмек) көрсетуді жүзеге асыратын жергiлiктi атқарушы органы.</w:t>
      </w:r>
      <w:r>
        <w:br/>
      </w:r>
      <w:r>
        <w:rPr>
          <w:rFonts w:ascii="Times New Roman"/>
          <w:b w:val="false"/>
          <w:i w:val="false"/>
          <w:color w:val="000000"/>
          <w:sz w:val="28"/>
        </w:rPr>
        <w:t xml:space="preserve">
      </w:t>
      </w:r>
      <w:r>
        <w:rPr>
          <w:rFonts w:ascii="Times New Roman"/>
          <w:b w:val="false"/>
          <w:i w:val="false"/>
          <w:color w:val="000000"/>
          <w:sz w:val="28"/>
        </w:rPr>
        <w:t>2) учаскелiк комиссия – атаулы әлеуметтiк көмек алуға өтінш білдірген адамдардың (отбасылардың) материалдық жағдайына тексеру жүргiзу үшiн тиiстi әкiмшiлiк-аумақтық бiрлiктер әкiмдерiнiң шешiмiмен құрылатын арнайы комиссия.</w:t>
      </w:r>
      <w:r>
        <w:br/>
      </w:r>
      <w:r>
        <w:rPr>
          <w:rFonts w:ascii="Times New Roman"/>
          <w:b w:val="false"/>
          <w:i w:val="false"/>
          <w:color w:val="000000"/>
          <w:sz w:val="28"/>
        </w:rPr>
        <w:t xml:space="preserve">
      </w:t>
      </w:r>
      <w:r>
        <w:rPr>
          <w:rFonts w:ascii="Times New Roman"/>
          <w:b w:val="false"/>
          <w:i w:val="false"/>
          <w:color w:val="000000"/>
          <w:sz w:val="28"/>
        </w:rPr>
        <w:t>3. Учаскелік комиссиялар (бұдан әрі – Комиссиялар) тиісті әкімшілік-аумақтық бірліктердің аумағында тұрақты жұмыс істейтін алқалы орган болып табылады. Комиссиялар өз жұмысын ашықтық, жариялық, алқалық және әділдік қағидаттарымен ұйымдастырады.</w:t>
      </w:r>
      <w:r>
        <w:br/>
      </w:r>
      <w:r>
        <w:rPr>
          <w:rFonts w:ascii="Times New Roman"/>
          <w:b w:val="false"/>
          <w:i w:val="false"/>
          <w:color w:val="000000"/>
          <w:sz w:val="28"/>
        </w:rPr>
        <w:t xml:space="preserve">
      </w:t>
      </w:r>
      <w:r>
        <w:rPr>
          <w:rFonts w:ascii="Times New Roman"/>
          <w:b w:val="false"/>
          <w:i w:val="false"/>
          <w:color w:val="000000"/>
          <w:sz w:val="28"/>
        </w:rPr>
        <w:t>4. Комиссиялар өз қызметiнде Қазақстан Республикасының Конституциясын, Заңдарын, Қазақстан Республикасының Президентiнiң және Үкiметiнiң актiлерiн, Қазақстан Республикасының нормативтiк құқықтық актiлерiн, сондай-ақ осы Ереженi басшылыққа алады.</w:t>
      </w:r>
    </w:p>
    <w:bookmarkEnd w:id="3"/>
    <w:bookmarkStart w:name="z23" w:id="4"/>
    <w:p>
      <w:pPr>
        <w:spacing w:after="0"/>
        <w:ind w:left="0"/>
        <w:jc w:val="left"/>
      </w:pPr>
      <w:r>
        <w:rPr>
          <w:rFonts w:ascii="Times New Roman"/>
          <w:b/>
          <w:i w:val="false"/>
          <w:color w:val="000000"/>
        </w:rPr>
        <w:t xml:space="preserve"> 2. Комиссиялардың міндеттері мен функциялары</w:t>
      </w:r>
    </w:p>
    <w:bookmarkEnd w:id="4"/>
    <w:bookmarkStart w:name="z24" w:id="5"/>
    <w:p>
      <w:pPr>
        <w:spacing w:after="0"/>
        <w:ind w:left="0"/>
        <w:jc w:val="both"/>
      </w:pPr>
      <w:r>
        <w:rPr>
          <w:rFonts w:ascii="Times New Roman"/>
          <w:b w:val="false"/>
          <w:i w:val="false"/>
          <w:color w:val="000000"/>
          <w:sz w:val="28"/>
        </w:rPr>
        <w:t xml:space="preserve">
      5. Комиссиялардың негiзгi мiндетi уәкілетті органға, ал ауылдық жерлерде – кент, ауыл, ауылдық округ әкiмдерiне халыққа мемлекеттік атаулы әлеуметтiк көмек (бұдан әрі-атаулы әлеуметтік көмек) немесе жергілікті өкілетті органдар бекітетін әлеуметтiк көмек көрсетудің, оның мөлшерлерін белгілеудің және мұқтаж азаматтардың жекелеген санаттарының тізбесін айқындаудың қағидаларына (бұдан әрі-Қағидалар) сәйкес көрсетілетін әлеуметтік көмек көрсету, олардың атаулылығын арттыру жөнiндегi қызметiне жәрдемдесу болып табылады. </w:t>
      </w:r>
      <w:r>
        <w:br/>
      </w:r>
      <w:r>
        <w:rPr>
          <w:rFonts w:ascii="Times New Roman"/>
          <w:b w:val="false"/>
          <w:i w:val="false"/>
          <w:color w:val="000000"/>
          <w:sz w:val="28"/>
        </w:rPr>
        <w:t xml:space="preserve">
      </w:t>
      </w:r>
      <w:r>
        <w:rPr>
          <w:rFonts w:ascii="Times New Roman"/>
          <w:b w:val="false"/>
          <w:i w:val="false"/>
          <w:color w:val="000000"/>
          <w:sz w:val="28"/>
        </w:rPr>
        <w:t>6. Комиссияның негiзгi функцияларына:</w:t>
      </w:r>
      <w:r>
        <w:br/>
      </w:r>
      <w:r>
        <w:rPr>
          <w:rFonts w:ascii="Times New Roman"/>
          <w:b w:val="false"/>
          <w:i w:val="false"/>
          <w:color w:val="000000"/>
          <w:sz w:val="28"/>
        </w:rPr>
        <w:t xml:space="preserve">
      </w:t>
      </w:r>
      <w:r>
        <w:rPr>
          <w:rFonts w:ascii="Times New Roman"/>
          <w:b w:val="false"/>
          <w:i w:val="false"/>
          <w:color w:val="000000"/>
          <w:sz w:val="28"/>
        </w:rPr>
        <w:t>1) атаулы әлеуметтік көмек тағайындауға немесе Қағидаларға сәйкес көрсетілетін әлеуметтік көмекті алуға өтініш білдірген адамның (отбасының) материалдық жағдайына тексеру жүргізу (бұдан әрі – тексеру); </w:t>
      </w:r>
      <w:r>
        <w:br/>
      </w:r>
      <w:r>
        <w:rPr>
          <w:rFonts w:ascii="Times New Roman"/>
          <w:b w:val="false"/>
          <w:i w:val="false"/>
          <w:color w:val="000000"/>
          <w:sz w:val="28"/>
        </w:rPr>
        <w:t xml:space="preserve">
      </w:t>
      </w:r>
      <w:r>
        <w:rPr>
          <w:rFonts w:ascii="Times New Roman"/>
          <w:b w:val="false"/>
          <w:i w:val="false"/>
          <w:color w:val="000000"/>
          <w:sz w:val="28"/>
        </w:rPr>
        <w:t>2) қажетіне қарай атаулы әлеуметтік көмек тағайындауға өтініш білдірген адамның (отбасының) материалдық жағдайына зерттеу жүргізу үшін қажетті жетіспейтін мәліметтерді алу үшін тиісті органдарға сұрату жіберу;</w:t>
      </w:r>
      <w:r>
        <w:br/>
      </w:r>
      <w:r>
        <w:rPr>
          <w:rFonts w:ascii="Times New Roman"/>
          <w:b w:val="false"/>
          <w:i w:val="false"/>
          <w:color w:val="000000"/>
          <w:sz w:val="28"/>
        </w:rPr>
        <w:t xml:space="preserve">
      </w:t>
      </w:r>
      <w:r>
        <w:rPr>
          <w:rFonts w:ascii="Times New Roman"/>
          <w:b w:val="false"/>
          <w:i w:val="false"/>
          <w:color w:val="000000"/>
          <w:sz w:val="28"/>
        </w:rPr>
        <w:t>3) атаулы әлеуметтік көмек тағайындауға немесе Қағидаларға сәйкес көрсетілетін әлеуметтік көмекті алуға өтініш білдірген адамның (бұдан әрі - өтініш беруші) материалдық жағдайын тексеру актісін жасау;</w:t>
      </w:r>
      <w:r>
        <w:br/>
      </w:r>
      <w:r>
        <w:rPr>
          <w:rFonts w:ascii="Times New Roman"/>
          <w:b w:val="false"/>
          <w:i w:val="false"/>
          <w:color w:val="000000"/>
          <w:sz w:val="28"/>
        </w:rPr>
        <w:t xml:space="preserve">
      </w:t>
      </w:r>
      <w:r>
        <w:rPr>
          <w:rFonts w:ascii="Times New Roman"/>
          <w:b w:val="false"/>
          <w:i w:val="false"/>
          <w:color w:val="000000"/>
          <w:sz w:val="28"/>
        </w:rPr>
        <w:t>4) ұсынылған құжаттардың және/немесе тексеру нәтижелерінің негізінде атаулы әлеуметтік көмек немесе Қағидаларға сәйкес көрсетілетін әлеуметтік көмекті берудің қажеттілігі немесе қажеттіліктің жоқтығы туралы қорытындыны дайындау жатады. </w:t>
      </w:r>
    </w:p>
    <w:bookmarkEnd w:id="5"/>
    <w:bookmarkStart w:name="z30" w:id="6"/>
    <w:p>
      <w:pPr>
        <w:spacing w:after="0"/>
        <w:ind w:left="0"/>
        <w:jc w:val="left"/>
      </w:pPr>
      <w:r>
        <w:rPr>
          <w:rFonts w:ascii="Times New Roman"/>
          <w:b/>
          <w:i w:val="false"/>
          <w:color w:val="000000"/>
        </w:rPr>
        <w:t xml:space="preserve"> 3. Комиссияныңқызметінұйымдастыру</w:t>
      </w:r>
    </w:p>
    <w:bookmarkEnd w:id="6"/>
    <w:bookmarkStart w:name="z31" w:id="7"/>
    <w:p>
      <w:pPr>
        <w:spacing w:after="0"/>
        <w:ind w:left="0"/>
        <w:jc w:val="both"/>
      </w:pPr>
      <w:r>
        <w:rPr>
          <w:rFonts w:ascii="Times New Roman"/>
          <w:b w:val="false"/>
          <w:i w:val="false"/>
          <w:color w:val="000000"/>
          <w:sz w:val="28"/>
        </w:rPr>
        <w:t>
      7. Комиссия өзқызметiнөтеусiзнегiздежүзегеасырады.</w:t>
      </w:r>
      <w:r>
        <w:br/>
      </w:r>
      <w:r>
        <w:rPr>
          <w:rFonts w:ascii="Times New Roman"/>
          <w:b w:val="false"/>
          <w:i w:val="false"/>
          <w:color w:val="000000"/>
          <w:sz w:val="28"/>
        </w:rPr>
        <w:t xml:space="preserve">
      </w:t>
      </w:r>
      <w:r>
        <w:rPr>
          <w:rFonts w:ascii="Times New Roman"/>
          <w:b w:val="false"/>
          <w:i w:val="false"/>
          <w:color w:val="000000"/>
          <w:sz w:val="28"/>
        </w:rPr>
        <w:t>8. Уәкілетті орган, ал ауылды жерлерде – кент, ауыл, ауылдық округтің әкімі учаскелік комиссияның қалыпты жұмыс істеуі үшін қажетті жағдайлар (отырыс өткізуге арналған жеке бөлме беру, нормативтік құқықтық актілермен, техникалық құралдармен қамтамасыз ету) жасайды.</w:t>
      </w:r>
      <w:r>
        <w:br/>
      </w:r>
      <w:r>
        <w:rPr>
          <w:rFonts w:ascii="Times New Roman"/>
          <w:b w:val="false"/>
          <w:i w:val="false"/>
          <w:color w:val="000000"/>
          <w:sz w:val="28"/>
        </w:rPr>
        <w:t xml:space="preserve">
      </w:t>
      </w:r>
      <w:r>
        <w:rPr>
          <w:rFonts w:ascii="Times New Roman"/>
          <w:b w:val="false"/>
          <w:i w:val="false"/>
          <w:color w:val="000000"/>
          <w:sz w:val="28"/>
        </w:rPr>
        <w:t>9. Комиссияның құрамына жергiлiктi мемлекеттiк басқару органдарының, қоғамдық бiрлестiктердiң, кооперативтердiң, үй-жайлардың (пәтерлердiң) меншiк иелерi, халықтың, ұйымдардың және бiлiм беру, денсаулық сақтау, әлеуметтiк қорғау уәкiлеттi органдарының өкiлдерiнен, құқық қорғау органдарының қызметкерлерi кіреді. Комиссия төрағадан, хатшыдан және комиссия мүшелерiнен тұрады. Комиссияның жалпы саны бес адамнан кем болмауы тиiс.</w:t>
      </w:r>
      <w:r>
        <w:br/>
      </w:r>
      <w:r>
        <w:rPr>
          <w:rFonts w:ascii="Times New Roman"/>
          <w:b w:val="false"/>
          <w:i w:val="false"/>
          <w:color w:val="000000"/>
          <w:sz w:val="28"/>
        </w:rPr>
        <w:t xml:space="preserve">
      </w:t>
      </w:r>
      <w:r>
        <w:rPr>
          <w:rFonts w:ascii="Times New Roman"/>
          <w:b w:val="false"/>
          <w:i w:val="false"/>
          <w:color w:val="000000"/>
          <w:sz w:val="28"/>
        </w:rPr>
        <w:t>10. Төраға Комиссияның жұмысын ұйымдастырады және Комиссияға осы Ережеде жүктелген мiндеттер мен функциялардың уақтылы және сапалы орындалуы үшін дербес жауаптылықта болады.</w:t>
      </w:r>
      <w:r>
        <w:br/>
      </w:r>
      <w:r>
        <w:rPr>
          <w:rFonts w:ascii="Times New Roman"/>
          <w:b w:val="false"/>
          <w:i w:val="false"/>
          <w:color w:val="000000"/>
          <w:sz w:val="28"/>
        </w:rPr>
        <w:t xml:space="preserve">
      </w:t>
      </w:r>
      <w:r>
        <w:rPr>
          <w:rFonts w:ascii="Times New Roman"/>
          <w:b w:val="false"/>
          <w:i w:val="false"/>
          <w:color w:val="000000"/>
          <w:sz w:val="28"/>
        </w:rPr>
        <w:t>11. Комиссия отырысының өткізілетін күні мен орны туралы өтініш берушіні хабардар етуді, отырыстың күн тәртібі бойынша ұсыныстар даярлауды, Комиссия отырысына қажетті құжаттар, материалдар мен оны өткізгеннен кейін хаттаманы рәсімдеуді комиссияның хатшысы жүзеге асырады. Өтініш беруші Комиссияның отырысына қатыса алады.</w:t>
      </w:r>
      <w:r>
        <w:br/>
      </w:r>
      <w:r>
        <w:rPr>
          <w:rFonts w:ascii="Times New Roman"/>
          <w:b w:val="false"/>
          <w:i w:val="false"/>
          <w:color w:val="000000"/>
          <w:sz w:val="28"/>
        </w:rPr>
        <w:t xml:space="preserve">
      </w:t>
      </w:r>
      <w:r>
        <w:rPr>
          <w:rFonts w:ascii="Times New Roman"/>
          <w:b w:val="false"/>
          <w:i w:val="false"/>
          <w:color w:val="000000"/>
          <w:sz w:val="28"/>
        </w:rPr>
        <w:t>12. Комиссия:</w:t>
      </w:r>
      <w:r>
        <w:br/>
      </w:r>
      <w:r>
        <w:rPr>
          <w:rFonts w:ascii="Times New Roman"/>
          <w:b w:val="false"/>
          <w:i w:val="false"/>
          <w:color w:val="000000"/>
          <w:sz w:val="28"/>
        </w:rPr>
        <w:t xml:space="preserve">
      </w:t>
      </w:r>
      <w:r>
        <w:rPr>
          <w:rFonts w:ascii="Times New Roman"/>
          <w:b w:val="false"/>
          <w:i w:val="false"/>
          <w:color w:val="000000"/>
          <w:sz w:val="28"/>
        </w:rPr>
        <w:t>уәкiлеттi органнан немесе кент, ауыл, ауылдық округ әкiмiнен құжаттарды алған күннен бастап бес жұмыс күн ішінде ұсынылған құжаттар және (немесе) атаулы әлеуметтiк көмек алуға үміткер өтiнiш берушiнiң материалдық жағдайын тексерудiң нәтижелерi негiзiнде қорытынды дайындап, оны уәкiлеттi органға немесе кент, ауыл, ауылдық округ әкiмiне бередi;</w:t>
      </w:r>
      <w:r>
        <w:br/>
      </w:r>
      <w:r>
        <w:rPr>
          <w:rFonts w:ascii="Times New Roman"/>
          <w:b w:val="false"/>
          <w:i w:val="false"/>
          <w:color w:val="000000"/>
          <w:sz w:val="28"/>
        </w:rPr>
        <w:t xml:space="preserve">
      </w:t>
      </w:r>
      <w:r>
        <w:rPr>
          <w:rFonts w:ascii="Times New Roman"/>
          <w:b w:val="false"/>
          <w:i w:val="false"/>
          <w:color w:val="000000"/>
          <w:sz w:val="28"/>
        </w:rPr>
        <w:t>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Қағидаларға сәйкес адамның (отбасының) әлеуметтік көмекке мұқтаждығы туралы қорытынды әзірлейді және оларды уәкілетті органға немесе кент, ауыл, ауылдық округтың әкіміне жібереді.</w:t>
      </w:r>
      <w:r>
        <w:br/>
      </w:r>
      <w:r>
        <w:rPr>
          <w:rFonts w:ascii="Times New Roman"/>
          <w:b w:val="false"/>
          <w:i w:val="false"/>
          <w:color w:val="000000"/>
          <w:sz w:val="28"/>
        </w:rPr>
        <w:t xml:space="preserve">
      </w:t>
      </w:r>
      <w:r>
        <w:rPr>
          <w:rFonts w:ascii="Times New Roman"/>
          <w:b w:val="false"/>
          <w:i w:val="false"/>
          <w:color w:val="000000"/>
          <w:sz w:val="28"/>
        </w:rPr>
        <w:t>13. Комиссияның шешiмдерi оның құрамы жалпы санының үштен екiсi болған кезде заңды болады.</w:t>
      </w:r>
      <w:r>
        <w:br/>
      </w:r>
      <w:r>
        <w:rPr>
          <w:rFonts w:ascii="Times New Roman"/>
          <w:b w:val="false"/>
          <w:i w:val="false"/>
          <w:color w:val="000000"/>
          <w:sz w:val="28"/>
        </w:rPr>
        <w:t xml:space="preserve">
      </w:t>
      </w:r>
      <w:r>
        <w:rPr>
          <w:rFonts w:ascii="Times New Roman"/>
          <w:b w:val="false"/>
          <w:i w:val="false"/>
          <w:color w:val="000000"/>
          <w:sz w:val="28"/>
        </w:rPr>
        <w:t>14. Комиссияның шешiмi ашық дауыс беру арқылы қабылданады және комиссия мүшелерiнiң жалпы санының басым көпшiлiгi дауыс берсе, қабылданды деп есептеледi. Дауыстар тең болған жағдайда, Комиссия төрағасының даусы шешушi болып саналады.</w:t>
      </w:r>
      <w:r>
        <w:br/>
      </w:r>
      <w:r>
        <w:rPr>
          <w:rFonts w:ascii="Times New Roman"/>
          <w:b w:val="false"/>
          <w:i w:val="false"/>
          <w:color w:val="000000"/>
          <w:sz w:val="28"/>
        </w:rPr>
        <w:t xml:space="preserve">
      </w:t>
      </w:r>
      <w:r>
        <w:rPr>
          <w:rFonts w:ascii="Times New Roman"/>
          <w:b w:val="false"/>
          <w:i w:val="false"/>
          <w:color w:val="000000"/>
          <w:sz w:val="28"/>
        </w:rPr>
        <w:t>15. Комиссияның қабылдаған шешімі қорытынды түрінде ресімделеді, өтініш беруші онымен танысып, қол қояды.</w:t>
      </w:r>
      <w:r>
        <w:br/>
      </w:r>
      <w:r>
        <w:rPr>
          <w:rFonts w:ascii="Times New Roman"/>
          <w:b w:val="false"/>
          <w:i w:val="false"/>
          <w:color w:val="000000"/>
          <w:sz w:val="28"/>
        </w:rPr>
        <w:t xml:space="preserve">
      </w:t>
      </w:r>
      <w:r>
        <w:rPr>
          <w:rFonts w:ascii="Times New Roman"/>
          <w:b w:val="false"/>
          <w:i w:val="false"/>
          <w:color w:val="000000"/>
          <w:sz w:val="28"/>
        </w:rPr>
        <w:t>16. Өтiнiш берушi Комиссияның қорытындысына уәкiлеттi органға, сондай-ақ сот тәртiбiмен шағымдануына болады.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