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9a2f" w14:textId="0e99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2015 жылғы 13 наурыздағы № 200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9 маусымдағы № 214 шешімі. Ақтөбе облысының Әділет департаментінде 2015 жылғы 23 маусымда № 4377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13 наурыздағы № 200 "Шалқар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агорөнеркәсіптік кешен саласындағы мамандарға әлеуметтік қолдау шараларын айқындау туралы" (нормативтік құқықтық актілерді мемлекеттік тіркеу тізілімінде № 4281 болып тіркелген, 2015 жылғы 17 сәуірдегі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атауы мен </w:t>
      </w:r>
      <w:r>
        <w:rPr>
          <w:rFonts w:ascii="Times New Roman"/>
          <w:b w:val="false"/>
          <w:i w:val="false"/>
          <w:color w:val="000000"/>
          <w:sz w:val="28"/>
        </w:rPr>
        <w:t>1 тармағында</w:t>
      </w:r>
      <w:r>
        <w:rPr>
          <w:rFonts w:ascii="Times New Roman"/>
          <w:b w:val="false"/>
          <w:i w:val="false"/>
          <w:color w:val="000000"/>
          <w:sz w:val="28"/>
        </w:rPr>
        <w:t xml:space="preserve"> "айқындау", "айқындалсын" сөздері "ұсыну", "ұсынылсын"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"7 бабының </w:t>
      </w:r>
      <w:r>
        <w:rPr>
          <w:rFonts w:ascii="Times New Roman"/>
          <w:b w:val="false"/>
          <w:i w:val="false"/>
          <w:color w:val="000000"/>
          <w:sz w:val="28"/>
        </w:rPr>
        <w:t>3 тармағының</w:t>
      </w:r>
      <w:r>
        <w:rPr>
          <w:rFonts w:ascii="Times New Roman"/>
          <w:b w:val="false"/>
          <w:i w:val="false"/>
          <w:color w:val="000000"/>
          <w:sz w:val="28"/>
        </w:rPr>
        <w:t xml:space="preserve"> 4) тармақшасына" деген сөздер "18 бабының </w:t>
      </w:r>
      <w:r>
        <w:rPr>
          <w:rFonts w:ascii="Times New Roman"/>
          <w:b w:val="false"/>
          <w:i w:val="false"/>
          <w:color w:val="000000"/>
          <w:sz w:val="28"/>
        </w:rPr>
        <w:t>8 тармағына</w:t>
      </w:r>
      <w:r>
        <w:rPr>
          <w:rFonts w:ascii="Times New Roman"/>
          <w:b w:val="false"/>
          <w:i w:val="false"/>
          <w:color w:val="000000"/>
          <w:sz w:val="28"/>
        </w:rPr>
        <w:t>"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