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ce95" w14:textId="995c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2015-2017 жылдарға арналған бюджеті туралы" 2014 жылғы 24 желтоқсандағы № 182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1 сәуірдегі № 207 шешімі. Ақтөбе облысының Әділет департаментінде 2015 жылғы 15 сәуірде № 4305 болып тіркелді. Күші жойылды - Ақтөбе облысы Шалқар аудандық мәслихатының 2015 жылғы 25 желтоқсандағы № 262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2015 жылғы 25 желтоқсандағы </w:t>
      </w:r>
      <w:r>
        <w:rPr>
          <w:rFonts w:ascii="Times New Roman"/>
          <w:b w:val="false"/>
          <w:i w:val="false"/>
          <w:color w:val="ff0000"/>
          <w:sz w:val="28"/>
        </w:rPr>
        <w:t>№ 262</w:t>
      </w:r>
      <w:r>
        <w:rPr>
          <w:rFonts w:ascii="Times New Roman"/>
          <w:b w:val="false"/>
          <w:i w:val="false"/>
          <w:color w:val="ff0000"/>
          <w:sz w:val="28"/>
        </w:rPr>
        <w:t xml:space="preserve"> шешімімен (01.01.2016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 жылғы 24 желтоқсандағы № 182 "Шалқар ауданының 2015-2017 жылдарға арналған бюджеті туралы" (нормативтік құқықтық актілерді мемлекеттік тіркеу тізілімінде № 4158 санымен тіркелген, 2015 жылғы 22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Шалқар ауданының 2015-2017 жылдарға арналған бюджеті тиісінше 1, 2 және 3 қосымшаларға сәйкес, оның ішінде 2015 жылға мынадай көлемдерде бекітілсін:</w:t>
      </w:r>
      <w:r>
        <w:br/>
      </w:r>
      <w:r>
        <w:rPr>
          <w:rFonts w:ascii="Times New Roman"/>
          <w:b w:val="false"/>
          <w:i w:val="false"/>
          <w:color w:val="000000"/>
          <w:sz w:val="28"/>
        </w:rPr>
        <w:t xml:space="preserve">
      1) кірістер 5090615,7 мың теңге, </w:t>
      </w:r>
      <w:r>
        <w:br/>
      </w:r>
      <w:r>
        <w:rPr>
          <w:rFonts w:ascii="Times New Roman"/>
          <w:b w:val="false"/>
          <w:i w:val="false"/>
          <w:color w:val="000000"/>
          <w:sz w:val="28"/>
        </w:rPr>
        <w:t>
      оның ішінде :</w:t>
      </w:r>
      <w:r>
        <w:br/>
      </w:r>
      <w:r>
        <w:rPr>
          <w:rFonts w:ascii="Times New Roman"/>
          <w:b w:val="false"/>
          <w:i w:val="false"/>
          <w:color w:val="000000"/>
          <w:sz w:val="28"/>
        </w:rPr>
        <w:t>
      салықтық түсімдер 1713362,0 мың теңге,</w:t>
      </w:r>
      <w:r>
        <w:br/>
      </w:r>
      <w:r>
        <w:rPr>
          <w:rFonts w:ascii="Times New Roman"/>
          <w:b w:val="false"/>
          <w:i w:val="false"/>
          <w:color w:val="000000"/>
          <w:sz w:val="28"/>
        </w:rPr>
        <w:t>
      салықтық емес түсімдер 83905,0 мың теңге,</w:t>
      </w:r>
      <w:r>
        <w:br/>
      </w:r>
      <w:r>
        <w:rPr>
          <w:rFonts w:ascii="Times New Roman"/>
          <w:b w:val="false"/>
          <w:i w:val="false"/>
          <w:color w:val="000000"/>
          <w:sz w:val="28"/>
        </w:rPr>
        <w:t>
      негізгі капиталды сатудан түсетін түсімдер 102733,0 мың теңге,</w:t>
      </w:r>
      <w:r>
        <w:br/>
      </w:r>
      <w:r>
        <w:rPr>
          <w:rFonts w:ascii="Times New Roman"/>
          <w:b w:val="false"/>
          <w:i w:val="false"/>
          <w:color w:val="000000"/>
          <w:sz w:val="28"/>
        </w:rPr>
        <w:t>
      трансферттердің түсімдері 3190615,7 мың теңге;</w:t>
      </w:r>
      <w:r>
        <w:br/>
      </w:r>
      <w:r>
        <w:rPr>
          <w:rFonts w:ascii="Times New Roman"/>
          <w:b w:val="false"/>
          <w:i w:val="false"/>
          <w:color w:val="000000"/>
          <w:sz w:val="28"/>
        </w:rPr>
        <w:t>
      2) шығындар 5155389,7 мың теңге;</w:t>
      </w:r>
      <w:r>
        <w:br/>
      </w:r>
      <w:r>
        <w:rPr>
          <w:rFonts w:ascii="Times New Roman"/>
          <w:b w:val="false"/>
          <w:i w:val="false"/>
          <w:color w:val="000000"/>
          <w:sz w:val="28"/>
        </w:rPr>
        <w:t>
      3) таза бюджеттік кредиттеу 3599,0 мың теңге;</w:t>
      </w:r>
      <w:r>
        <w:br/>
      </w:r>
      <w:r>
        <w:rPr>
          <w:rFonts w:ascii="Times New Roman"/>
          <w:b w:val="false"/>
          <w:i w:val="false"/>
          <w:color w:val="000000"/>
          <w:sz w:val="28"/>
        </w:rPr>
        <w:t>
      оның ішінде :</w:t>
      </w:r>
      <w:r>
        <w:br/>
      </w:r>
      <w:r>
        <w:rPr>
          <w:rFonts w:ascii="Times New Roman"/>
          <w:b w:val="false"/>
          <w:i w:val="false"/>
          <w:color w:val="000000"/>
          <w:sz w:val="28"/>
        </w:rPr>
        <w:t>
      бюджеттік кредиттер 5946,0 мың теңге,</w:t>
      </w:r>
      <w:r>
        <w:br/>
      </w:r>
      <w:r>
        <w:rPr>
          <w:rFonts w:ascii="Times New Roman"/>
          <w:b w:val="false"/>
          <w:i w:val="false"/>
          <w:color w:val="000000"/>
          <w:sz w:val="28"/>
        </w:rPr>
        <w:t>
      бюджеттік кредиттерді өтеу       2347,0 мың теңге;</w:t>
      </w:r>
      <w:r>
        <w:br/>
      </w:r>
      <w:r>
        <w:rPr>
          <w:rFonts w:ascii="Times New Roman"/>
          <w:b w:val="false"/>
          <w:i w:val="false"/>
          <w:color w:val="000000"/>
          <w:sz w:val="28"/>
        </w:rPr>
        <w:t>
      4) тапшылық -68373,0 мың теңге;</w:t>
      </w:r>
      <w:r>
        <w:br/>
      </w:r>
      <w:r>
        <w:rPr>
          <w:rFonts w:ascii="Times New Roman"/>
          <w:b w:val="false"/>
          <w:i w:val="false"/>
          <w:color w:val="000000"/>
          <w:sz w:val="28"/>
        </w:rPr>
        <w:t>
      5) бюджет тапшылығын қаржыландыру (профицитті пайдалану) 68373,0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"138769,0" сандары "6614,0"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"124742,0" сандары "69410,0" сандарымен ауыстырылсын;</w:t>
      </w:r>
      <w:r>
        <w:br/>
      </w:r>
      <w:r>
        <w:rPr>
          <w:rFonts w:ascii="Times New Roman"/>
          <w:b w:val="false"/>
          <w:i w:val="false"/>
          <w:color w:val="000000"/>
          <w:sz w:val="28"/>
        </w:rPr>
        <w:t>
      үшінші абзацта:</w:t>
      </w:r>
      <w:r>
        <w:br/>
      </w:r>
      <w:r>
        <w:rPr>
          <w:rFonts w:ascii="Times New Roman"/>
          <w:b w:val="false"/>
          <w:i w:val="false"/>
          <w:color w:val="000000"/>
          <w:sz w:val="28"/>
        </w:rPr>
        <w:t>
      "37007,0" сандары "33335,0" сандарымен ауыстырылсын;</w:t>
      </w:r>
      <w:r>
        <w:br/>
      </w:r>
      <w:r>
        <w:rPr>
          <w:rFonts w:ascii="Times New Roman"/>
          <w:b w:val="false"/>
          <w:i w:val="false"/>
          <w:color w:val="000000"/>
          <w:sz w:val="28"/>
        </w:rPr>
        <w:t>
      төртінші абзацта:</w:t>
      </w:r>
      <w:r>
        <w:br/>
      </w:r>
      <w:r>
        <w:rPr>
          <w:rFonts w:ascii="Times New Roman"/>
          <w:b w:val="false"/>
          <w:i w:val="false"/>
          <w:color w:val="000000"/>
          <w:sz w:val="28"/>
        </w:rPr>
        <w:t>
      "245329,0" сандары "14684,0" сандарымен ауыстырылсын;</w:t>
      </w:r>
      <w:r>
        <w:br/>
      </w:r>
      <w:r>
        <w:rPr>
          <w:rFonts w:ascii="Times New Roman"/>
          <w:b w:val="false"/>
          <w:i w:val="false"/>
          <w:color w:val="000000"/>
          <w:sz w:val="28"/>
        </w:rPr>
        <w:t>
      бесінші абзацта:</w:t>
      </w:r>
      <w:r>
        <w:br/>
      </w:r>
      <w:r>
        <w:rPr>
          <w:rFonts w:ascii="Times New Roman"/>
          <w:b w:val="false"/>
          <w:i w:val="false"/>
          <w:color w:val="000000"/>
          <w:sz w:val="28"/>
        </w:rPr>
        <w:t>
      "919668,0" сандары "201274,0" сандарымен ауыстырылсын;</w:t>
      </w:r>
      <w:r>
        <w:br/>
      </w:r>
      <w:r>
        <w:rPr>
          <w:rFonts w:ascii="Times New Roman"/>
          <w:b w:val="false"/>
          <w:i w:val="false"/>
          <w:color w:val="000000"/>
          <w:sz w:val="28"/>
        </w:rPr>
        <w:t>
      алтыншы абзац алынып тасталсын;</w:t>
      </w:r>
      <w:r>
        <w:br/>
      </w:r>
      <w:r>
        <w:rPr>
          <w:rFonts w:ascii="Times New Roman"/>
          <w:b w:val="false"/>
          <w:i w:val="false"/>
          <w:color w:val="000000"/>
          <w:sz w:val="28"/>
        </w:rPr>
        <w:t>
      тоғызыншы абзацта:</w:t>
      </w:r>
      <w:r>
        <w:br/>
      </w:r>
      <w:r>
        <w:rPr>
          <w:rFonts w:ascii="Times New Roman"/>
          <w:b w:val="false"/>
          <w:i w:val="false"/>
          <w:color w:val="000000"/>
          <w:sz w:val="28"/>
        </w:rPr>
        <w:t>
      "5545,0" сандары "12393,7"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"7-1. Ауданның 2015 жылға арналған бюджетінде республикалық бюджеттен жергілікті атқарушы органдардың құрылымдарын ұстауға, оның ішінде азаматтық хал актілерін тіркейтін штаттық бірлігін ұстауға 875,0 мың теңге, агроөнеркәсіптік кешеннің мамандарын ұстауға 3180,0 мың теңге ағымдағы нысаналы трансферттер бөлінгені ескерілсін.</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"7-2. Ауданның 2015 жылға арналған бюджетінде Қазақстан Республикасының Ұлттық қорынан мектепке дейінгі тәрбие ұйымдарында мемлекеттік білім беру тапсырысын жүзеге асыруға 13664,0 мың теңге ағымдағы нысаналы трансферт бөлінгені ескерілсін.</w:t>
      </w:r>
      <w:r>
        <w:br/>
      </w:r>
      <w:r>
        <w:rPr>
          <w:rFonts w:ascii="Times New Roman"/>
          <w:b w:val="false"/>
          <w:i w:val="false"/>
          <w:color w:val="000000"/>
          <w:sz w:val="28"/>
        </w:rPr>
        <w:t>
      Ағымдағы нысаналы трансферттің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xml:space="preserve">
      төртінші абзац алынып тасталсын; </w:t>
      </w:r>
      <w:r>
        <w:br/>
      </w:r>
      <w:r>
        <w:rPr>
          <w:rFonts w:ascii="Times New Roman"/>
          <w:b w:val="false"/>
          <w:i w:val="false"/>
          <w:color w:val="000000"/>
          <w:sz w:val="28"/>
        </w:rPr>
        <w:t>
      бесінші абзац алынып тасталсын;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 сәуірдегі № 207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 1 қосымша</w:t>
            </w:r>
          </w:p>
        </w:tc>
      </w:tr>
    </w:tbl>
    <w:p>
      <w:pPr>
        <w:spacing w:after="0"/>
        <w:ind w:left="0"/>
        <w:jc w:val="left"/>
      </w:pPr>
      <w:r>
        <w:rPr>
          <w:rFonts w:ascii="Times New Roman"/>
          <w:b/>
          <w:i w:val="false"/>
          <w:color w:val="000000"/>
        </w:rPr>
        <w:t xml:space="preserve"> Шалқар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5090615,7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1713362,0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883893,0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3190615,7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3190615,7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3190615,7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5155389,7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 л і м б е р 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4087734,1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511729,6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3356639,5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3299701,5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3056443,5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250044,2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225162,2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225162,2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73641,5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109451,4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 сәуірдегі № 207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 5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2015 жылға арналған бюджеттік бағдарламаларын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736"/>
        <w:gridCol w:w="1734"/>
        <w:gridCol w:w="1736"/>
        <w:gridCol w:w="1736"/>
        <w:gridCol w:w="1736"/>
        <w:gridCol w:w="1736"/>
        <w:gridCol w:w="1737"/>
      </w:tblGrid>
      <w:tr>
        <w:trPr>
          <w:trHeight w:val="30" w:hRule="atLeast"/>
        </w:trPr>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округтің мемлекеттік тұрғын үй қорының сақталуын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123 001 000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123 007 000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123 008 000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123 009 000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123 011 000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123 013 000</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123 040 000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31911,0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17427,0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7085,0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15610,0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12408,0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18367,0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13094,0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15241,0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1812,1</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13952,0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10807,0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1091,2</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11016,0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16287,0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200418,0</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19709,0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10773,0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