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9ba3f" w14:textId="689b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әскерге шақыру учаскесіне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ауданы әкімінің 2015 жылғы 21 желтоқсандағы № 7 шешімі. Ақтөбе облысының Әділет департаментінде 2016 жылғы 11 қаңтарда № 4668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33 бабының</w:t>
      </w:r>
      <w:r>
        <w:rPr>
          <w:rFonts w:ascii="Times New Roman"/>
          <w:b w:val="false"/>
          <w:i w:val="false"/>
          <w:color w:val="000000"/>
          <w:sz w:val="28"/>
        </w:rPr>
        <w:t xml:space="preserve"> 1 тармағының 13) тармақшасына, Қазақстан Республикасының 2012 жылғы 16 ақпандағы № 561-IV "Әскери қызмет және әскери қызметшiлердiң мәртебесi туралы" Заңының </w:t>
      </w:r>
      <w:r>
        <w:rPr>
          <w:rFonts w:ascii="Times New Roman"/>
          <w:b w:val="false"/>
          <w:i w:val="false"/>
          <w:color w:val="000000"/>
          <w:sz w:val="28"/>
        </w:rPr>
        <w:t>16 бабына</w:t>
      </w:r>
      <w:r>
        <w:rPr>
          <w:rFonts w:ascii="Times New Roman"/>
          <w:b w:val="false"/>
          <w:i w:val="false"/>
          <w:color w:val="000000"/>
          <w:sz w:val="28"/>
        </w:rPr>
        <w:t xml:space="preserve">, Қазақстан Республикасы Үкiметiнiң 2012 жылғы 27 маусымдағы № 859 "Әскери мiндеттiлер мен әскерге шақырылушыларды әскери есепке алуды жүргiзу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Хромтау ауданының әкiмi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1. 2016 жылдың қаңтарынан наурызына дейiнгi кезеңде "Ақтөбе облысы Хромтау ауданының қорғаныс істері жөніндегі бөлімі" Республикалық мемлекеттік мекемесінiң шақыру учаскесiне тiркеу жылы он жетi жасқа толатын 1999 жылы туған еркек жынысты азаматтарды, сонымен қатар, бұрын тiркеуден өтпеген Хромтау ауданының аумағында тұрақты немесе уақытша тұратын ересек жастағы азаматтарды тiркеуден өткiзу ұйымдастырылсын және қамтамасыз етiлсiн.</w:t>
      </w:r>
      <w:r>
        <w:br/>
      </w:r>
      <w:r>
        <w:rPr>
          <w:rFonts w:ascii="Times New Roman"/>
          <w:b w:val="false"/>
          <w:i w:val="false"/>
          <w:color w:val="000000"/>
          <w:sz w:val="28"/>
        </w:rPr>
        <w:t>
      </w:t>
      </w:r>
      <w:r>
        <w:rPr>
          <w:rFonts w:ascii="Times New Roman"/>
          <w:b w:val="false"/>
          <w:i w:val="false"/>
          <w:color w:val="000000"/>
          <w:sz w:val="28"/>
        </w:rPr>
        <w:t>2. "Ақтөбе облысы Хромтау ауданының қорғаныс істері жөніндегі бөлімі" Республикалық мемлекеттік мекемесінiң бастығы азаматтардың шақыру учаскесiне тiркелуiн ұйымшылдықпен жүргiзудi қамтамасыз ету жөнiнде шаралар қабылдасын, тiркеу қорытындысы туралы 2016 жылдың 10 сәуiрiнде аудан әкiмiне хабарласын.</w:t>
      </w:r>
      <w:r>
        <w:br/>
      </w:r>
      <w:r>
        <w:rPr>
          <w:rFonts w:ascii="Times New Roman"/>
          <w:b w:val="false"/>
          <w:i w:val="false"/>
          <w:color w:val="000000"/>
          <w:sz w:val="28"/>
        </w:rPr>
        <w:t>
      </w:t>
      </w:r>
      <w:r>
        <w:rPr>
          <w:rFonts w:ascii="Times New Roman"/>
          <w:b w:val="false"/>
          <w:i w:val="false"/>
          <w:color w:val="000000"/>
          <w:sz w:val="28"/>
        </w:rPr>
        <w:t>3. Осы шешiмнiң орындалуын бақылау аудан әкiмiнiң орынбасары Н.Аспеновке жүктелсiн.</w:t>
      </w:r>
      <w:r>
        <w:br/>
      </w:r>
      <w:r>
        <w:rPr>
          <w:rFonts w:ascii="Times New Roman"/>
          <w:b w:val="false"/>
          <w:i w:val="false"/>
          <w:color w:val="000000"/>
          <w:sz w:val="28"/>
        </w:rPr>
        <w:t>
      </w:t>
      </w:r>
      <w:r>
        <w:rPr>
          <w:rFonts w:ascii="Times New Roman"/>
          <w:b w:val="false"/>
          <w:i w:val="false"/>
          <w:color w:val="000000"/>
          <w:sz w:val="28"/>
        </w:rPr>
        <w:t>4. Осы шешiм оның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А.Усмангалиев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