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98b5" w14:textId="f629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2015-2017 жылдарға арналған бюджетін бекіту туралы" аудандық мәслихаттың 2014 жылғы 23 желтоқсандағы № 214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9 қарашадағы № 284 шешімі. Ақтөбе облысының Әділет департаментінде 2015 жылғы 23 қарашада № 4593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214 "Хромтау ауданының 2015-2017 жылдарға арналған бюджетін бекіту туралы" (нормативтік құқықтық актілерді мемлекеттік тіркеу тізілімінде № 4152 болып тіркелген, 2015 жылдың 22 қаңтарында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"5 159 322,1" деген цифрлар "5 115 193"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"1 559 322,1" деген цифрлар "1 515 096,1"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"5 169 758,9" деген цифрлар "5 125 629,8" деген цифрлармен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xml:space="preserve">
      таза бюджеттік кредит беру </w:t>
      </w:r>
      <w:r>
        <w:br/>
      </w:r>
      <w:r>
        <w:rPr>
          <w:rFonts w:ascii="Times New Roman"/>
          <w:b w:val="false"/>
          <w:i w:val="false"/>
          <w:color w:val="000000"/>
          <w:sz w:val="28"/>
        </w:rPr>
        <w:t>
      "21 399" деген цифрлар "9 574,4"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w:t>
      </w:r>
      <w:r>
        <w:br/>
      </w:r>
      <w:r>
        <w:rPr>
          <w:rFonts w:ascii="Times New Roman"/>
          <w:b w:val="false"/>
          <w:i w:val="false"/>
          <w:color w:val="000000"/>
          <w:sz w:val="28"/>
        </w:rPr>
        <w:t>
      "23 865" деген цифрлар "13 898" деген цифрлармен ауыстырылсын;</w:t>
      </w:r>
      <w:r>
        <w:br/>
      </w:r>
      <w:r>
        <w:rPr>
          <w:rFonts w:ascii="Times New Roman"/>
          <w:b w:val="false"/>
          <w:i w:val="false"/>
          <w:color w:val="000000"/>
          <w:sz w:val="28"/>
        </w:rPr>
        <w:t>
      бюджеттік кредиттерді өтеу</w:t>
      </w:r>
      <w:r>
        <w:br/>
      </w:r>
      <w:r>
        <w:rPr>
          <w:rFonts w:ascii="Times New Roman"/>
          <w:b w:val="false"/>
          <w:i w:val="false"/>
          <w:color w:val="000000"/>
          <w:sz w:val="28"/>
        </w:rPr>
        <w:t>
      "2 466" деген цифрлар "4 323,6" деген цифрлармен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"-51 835,8" деген цифрлар "-40 011,2" деген цифрлармен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(профицитті) қаржыландыру</w:t>
      </w:r>
      <w:r>
        <w:br/>
      </w:r>
      <w:r>
        <w:rPr>
          <w:rFonts w:ascii="Times New Roman"/>
          <w:b w:val="false"/>
          <w:i w:val="false"/>
          <w:color w:val="000000"/>
          <w:sz w:val="28"/>
        </w:rPr>
        <w:t>
      "51 835,8" деген цифрлар "40 011,2"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"54 166" деген цифрлар "56 386" деген цифрлармен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"158 863" деген цифрлар "161 713"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"8 360" деген цифрлар "12 360" деген цифрлармен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"836" деген цифрлар "57" деген цифрлармен ауыстырылсын;</w:t>
      </w:r>
      <w:r>
        <w:br/>
      </w:r>
      <w:r>
        <w:rPr>
          <w:rFonts w:ascii="Times New Roman"/>
          <w:b w:val="false"/>
          <w:i w:val="false"/>
          <w:color w:val="000000"/>
          <w:sz w:val="28"/>
        </w:rPr>
        <w:t>
      он екінші абзацта:</w:t>
      </w:r>
      <w:r>
        <w:br/>
      </w:r>
      <w:r>
        <w:rPr>
          <w:rFonts w:ascii="Times New Roman"/>
          <w:b w:val="false"/>
          <w:i w:val="false"/>
          <w:color w:val="000000"/>
          <w:sz w:val="28"/>
        </w:rPr>
        <w:t>
      "196 700" деген цифрлар "187 169"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жетінші абзацта:</w:t>
      </w:r>
      <w:r>
        <w:br/>
      </w:r>
      <w:r>
        <w:rPr>
          <w:rFonts w:ascii="Times New Roman"/>
          <w:b w:val="false"/>
          <w:i w:val="false"/>
          <w:color w:val="000000"/>
          <w:sz w:val="28"/>
        </w:rPr>
        <w:t>
      "118 364" деген цифрлар "108 705"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үшінші абзацта:</w:t>
      </w:r>
      <w:r>
        <w:br/>
      </w:r>
      <w:r>
        <w:rPr>
          <w:rFonts w:ascii="Times New Roman"/>
          <w:b w:val="false"/>
          <w:i w:val="false"/>
          <w:color w:val="000000"/>
          <w:sz w:val="28"/>
        </w:rPr>
        <w:t>
      "10 000" деген цифрлар "0,0" деген цифрлармен ауыстырылсын;</w:t>
      </w:r>
      <w:r>
        <w:br/>
      </w:r>
      <w:r>
        <w:rPr>
          <w:rFonts w:ascii="Times New Roman"/>
          <w:b w:val="false"/>
          <w:i w:val="false"/>
          <w:color w:val="000000"/>
          <w:sz w:val="28"/>
        </w:rPr>
        <w:t>
      төртінші абзацта:</w:t>
      </w:r>
      <w:r>
        <w:br/>
      </w:r>
      <w:r>
        <w:rPr>
          <w:rFonts w:ascii="Times New Roman"/>
          <w:b w:val="false"/>
          <w:i w:val="false"/>
          <w:color w:val="000000"/>
          <w:sz w:val="28"/>
        </w:rPr>
        <w:t>
      "23 327" деген цифрлар "0,0"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екінші абзацта:</w:t>
      </w:r>
      <w:r>
        <w:br/>
      </w:r>
      <w:r>
        <w:rPr>
          <w:rFonts w:ascii="Times New Roman"/>
          <w:b w:val="false"/>
          <w:i w:val="false"/>
          <w:color w:val="000000"/>
          <w:sz w:val="28"/>
        </w:rPr>
        <w:t>
      "14 865" деген цифрлар "13 898" деген цифрлармен ауыстырылсын;</w:t>
      </w:r>
      <w:r>
        <w:br/>
      </w:r>
      <w:r>
        <w:rPr>
          <w:rFonts w:ascii="Times New Roman"/>
          <w:b w:val="false"/>
          <w:i w:val="false"/>
          <w:color w:val="000000"/>
          <w:sz w:val="28"/>
        </w:rPr>
        <w:t>
      үшінші абзацта:</w:t>
      </w:r>
      <w:r>
        <w:br/>
      </w:r>
      <w:r>
        <w:rPr>
          <w:rFonts w:ascii="Times New Roman"/>
          <w:b w:val="false"/>
          <w:i w:val="false"/>
          <w:color w:val="000000"/>
          <w:sz w:val="28"/>
        </w:rPr>
        <w:t>
      "9 000" деген цифрлар "0,0"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7)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сессия төрағасы</w:t>
            </w:r>
            <w:r>
              <w:br/>
            </w:r>
            <w:r>
              <w:rPr>
                <w:rFonts w:ascii="Times New Roman"/>
                <w:b w:val="false"/>
                <w:i w:val="false"/>
                <w:color w:val="000000"/>
                <w:sz w:val="20"/>
              </w:rPr>
              <w:t>А.Бекбауов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хатшысы</w:t>
            </w:r>
            <w:r>
              <w:br/>
            </w:r>
            <w:r>
              <w:rPr>
                <w:rFonts w:ascii="Times New Roman"/>
                <w:b w:val="false"/>
                <w:i w:val="false"/>
                <w:color w:val="000000"/>
                <w:sz w:val="20"/>
              </w:rPr>
              <w:t>Д.Молдашев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қарашадағы</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284 шешіміне</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23 желтоқсандағы</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214 шешіміне</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Хромтау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533"/>
        <w:gridCol w:w="423"/>
        <w:gridCol w:w="8829"/>
        <w:gridCol w:w="22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5 115 193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3 003 664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696 240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1 636 527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1 551 111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1 546 742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салығын қоспағанда,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дизельді отыны</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580 432,9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1 515 096,1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1 515 096,1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1 515 096,1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749 894,3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765 201,8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48"/>
        <w:gridCol w:w="778"/>
        <w:gridCol w:w="892"/>
        <w:gridCol w:w="4185"/>
        <w:gridCol w:w="2267"/>
        <w:gridCol w:w="205"/>
        <w:gridCol w:w="548"/>
        <w:gridCol w:w="205"/>
        <w:gridCol w:w="205"/>
        <w:gridCol w:w="794"/>
        <w:gridCol w:w="11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5 125 629,8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212 697,7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147 863,7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146 683,7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10 409</w:t>
            </w:r>
            <w:r>
              <w:br/>
            </w:r>
            <w:r>
              <w:rPr>
                <w:rFonts w:ascii="Times New Roman"/>
                <w:b w:val="false"/>
                <w:i w:val="false"/>
                <w:color w:val="000000"/>
                <w:sz w:val="20"/>
              </w:rPr>
              <w:t>
 </w:t>
            </w:r>
            <w:r>
              <w:br/>
            </w:r>
            <w:r>
              <w:rPr>
                <w:rFonts w:ascii="Times New Roman"/>
                <w:b w:val="false"/>
                <w:i w:val="false"/>
                <w:color w:val="000000"/>
                <w:sz w:val="20"/>
              </w:rPr>
              <w:t>
</w:t>
            </w:r>
          </w:p>
        </w:tc>
      </w:tr>
      <w:tr>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2 530 668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389 524,4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389 524,4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201 209,4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1 856 248,6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1 821 830,6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1 777 253,4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44 577,2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34 418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284 895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199 019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155 836,4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139 366,1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127 819,8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67 746,7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219 702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84 635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79 943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84 167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116 924,1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8 080,1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792 607,9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788 005,9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635 423,1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635 423,1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913 191,8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913 191,8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913 191,8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899 566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О51</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2032"/>
        <w:gridCol w:w="1187"/>
        <w:gridCol w:w="2464"/>
        <w:gridCol w:w="5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5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17"/>
        <w:gridCol w:w="1498"/>
        <w:gridCol w:w="1498"/>
        <w:gridCol w:w="4078"/>
        <w:gridCol w:w="35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3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-40 011,2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3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40 011,2</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13 898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792"/>
        <w:gridCol w:w="1923"/>
        <w:gridCol w:w="1924"/>
        <w:gridCol w:w="2682"/>
        <w:gridCol w:w="36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3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4 323,6</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033"/>
        <w:gridCol w:w="1188"/>
        <w:gridCol w:w="1613"/>
        <w:gridCol w:w="62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