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7668e" w14:textId="81766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"2015-2017 жылдарға арналған Мұғалжар ауданының бюджеті туралы" 2014 жылғы 24 желтоқсандағы № 184 Мұғалжар аудандық мәслихатының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Мұғалжар аудандық мәслихатының 2015 жылғы 10 маусымдағы № 230 шешімі. Ақтөбе облысының Әділет департаментінде 2015 жылғы 25 маусымда № 4382 болып тіркелді. Күші жойылды - Ақтөбе облысы Мұғалжар аудандық мәслихатының 2016 жылғы 15 ақпандағы № 283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Ақтөбе облысы Мұғалжар аудандық мәслихатының 15.02.2016 </w:t>
      </w:r>
      <w:r>
        <w:rPr>
          <w:rFonts w:ascii="Times New Roman"/>
          <w:b w:val="false"/>
          <w:i w:val="false"/>
          <w:color w:val="ff0000"/>
          <w:sz w:val="28"/>
        </w:rPr>
        <w:t>№ 283</w:t>
      </w:r>
      <w:r>
        <w:rPr>
          <w:rFonts w:ascii="Times New Roman"/>
          <w:b w:val="false"/>
          <w:i w:val="false"/>
          <w:color w:val="ff0000"/>
          <w:sz w:val="28"/>
        </w:rPr>
        <w:t xml:space="preserve"> шешімімен.</w:t>
      </w:r>
      <w:r>
        <w:br/>
      </w:r>
      <w:r>
        <w:rPr>
          <w:rFonts w:ascii="Times New Roman"/>
          <w:b w:val="false"/>
          <w:i w:val="false"/>
          <w:color w:val="000000"/>
          <w:sz w:val="28"/>
        </w:rPr>
        <w:t xml:space="preserve">
      Қазақстан Республикасының 2008 жылғы 4 желтоқсандағы Бюджеттік Кодексінің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106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Мұғалжар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Мұғалжар аудандық мәслихатының 2014 жылғы 24 желтоқсандағы № 184 "2015-2017 жылдарға арналған Мұғалжар ауданының бюджеті туралы" (нормативтік құқықтық актілерді мемлекеттік тіркеу тізілімінде № 4164 тіркелген, 2015 жылдың 22 қаңтарында аудандық "Мұғалжар"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xml:space="preserve">
      1) тармақшасында </w:t>
      </w:r>
      <w:r>
        <w:br/>
      </w:r>
      <w:r>
        <w:rPr>
          <w:rFonts w:ascii="Times New Roman"/>
          <w:b w:val="false"/>
          <w:i w:val="false"/>
          <w:color w:val="000000"/>
          <w:sz w:val="28"/>
        </w:rPr>
        <w:t>
      кірістер</w:t>
      </w:r>
      <w:r>
        <w:br/>
      </w:r>
      <w:r>
        <w:rPr>
          <w:rFonts w:ascii="Times New Roman"/>
          <w:b w:val="false"/>
          <w:i w:val="false"/>
          <w:color w:val="000000"/>
          <w:sz w:val="28"/>
        </w:rPr>
        <w:t>
      "10 135 336" деген сандары "10 312 131" сандарына ауыстырылсын;</w:t>
      </w:r>
      <w:r>
        <w:br/>
      </w:r>
      <w:r>
        <w:rPr>
          <w:rFonts w:ascii="Times New Roman"/>
          <w:b w:val="false"/>
          <w:i w:val="false"/>
          <w:color w:val="000000"/>
          <w:sz w:val="28"/>
        </w:rPr>
        <w:t>
      оның ішінде:</w:t>
      </w:r>
      <w:r>
        <w:br/>
      </w:r>
      <w:r>
        <w:rPr>
          <w:rFonts w:ascii="Times New Roman"/>
          <w:b w:val="false"/>
          <w:i w:val="false"/>
          <w:color w:val="000000"/>
          <w:sz w:val="28"/>
        </w:rPr>
        <w:t>
      трансферттер түсімі бойынша</w:t>
      </w:r>
      <w:r>
        <w:br/>
      </w:r>
      <w:r>
        <w:rPr>
          <w:rFonts w:ascii="Times New Roman"/>
          <w:b w:val="false"/>
          <w:i w:val="false"/>
          <w:color w:val="000000"/>
          <w:sz w:val="28"/>
        </w:rPr>
        <w:t>
      "2 083 986" деген сандары " 2 260 781" сандарына ауыстырылсын;</w:t>
      </w:r>
      <w:r>
        <w:br/>
      </w:r>
      <w:r>
        <w:rPr>
          <w:rFonts w:ascii="Times New Roman"/>
          <w:b w:val="false"/>
          <w:i w:val="false"/>
          <w:color w:val="000000"/>
          <w:sz w:val="28"/>
        </w:rPr>
        <w:t>
      2) тармақшасында</w:t>
      </w:r>
      <w:r>
        <w:br/>
      </w:r>
      <w:r>
        <w:rPr>
          <w:rFonts w:ascii="Times New Roman"/>
          <w:b w:val="false"/>
          <w:i w:val="false"/>
          <w:color w:val="000000"/>
          <w:sz w:val="28"/>
        </w:rPr>
        <w:t>
      шығындар</w:t>
      </w:r>
      <w:r>
        <w:br/>
      </w:r>
      <w:r>
        <w:rPr>
          <w:rFonts w:ascii="Times New Roman"/>
          <w:b w:val="false"/>
          <w:i w:val="false"/>
          <w:color w:val="000000"/>
          <w:sz w:val="28"/>
        </w:rPr>
        <w:t>
      "10 194 092,7" деген сандары "10 370 887,7" сандарына ауыстырылсын.</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8 тармақта</w:t>
      </w:r>
      <w:r>
        <w:rPr>
          <w:rFonts w:ascii="Times New Roman"/>
          <w:b w:val="false"/>
          <w:i w:val="false"/>
          <w:color w:val="000000"/>
          <w:sz w:val="28"/>
        </w:rPr>
        <w:t>:</w:t>
      </w:r>
      <w:r>
        <w:br/>
      </w:r>
      <w:r>
        <w:rPr>
          <w:rFonts w:ascii="Times New Roman"/>
          <w:b w:val="false"/>
          <w:i w:val="false"/>
          <w:color w:val="000000"/>
          <w:sz w:val="28"/>
        </w:rPr>
        <w:t>
      "703 692" деген сандары " 880 487" сандарына ауыстырылсын.</w:t>
      </w:r>
      <w:r>
        <w:br/>
      </w: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val="false"/>
          <w:color w:val="000000"/>
          <w:sz w:val="28"/>
        </w:rPr>
        <w:t>10 тармақта</w:t>
      </w:r>
      <w:r>
        <w:rPr>
          <w:rFonts w:ascii="Times New Roman"/>
          <w:b w:val="false"/>
          <w:i w:val="false"/>
          <w:color w:val="000000"/>
          <w:sz w:val="28"/>
        </w:rPr>
        <w:t>:</w:t>
      </w:r>
      <w:r>
        <w:br/>
      </w:r>
      <w:r>
        <w:rPr>
          <w:rFonts w:ascii="Times New Roman"/>
          <w:b w:val="false"/>
          <w:i w:val="false"/>
          <w:color w:val="000000"/>
          <w:sz w:val="28"/>
        </w:rPr>
        <w:t>
      "30 288,1" деген сандары "65" сандарына ауыстырылсын.</w:t>
      </w:r>
      <w:r>
        <w:br/>
      </w:r>
      <w:r>
        <w:rPr>
          <w:rFonts w:ascii="Times New Roman"/>
          <w:b w:val="false"/>
          <w:i w:val="false"/>
          <w:color w:val="000000"/>
          <w:sz w:val="28"/>
        </w:rPr>
        <w:t>
      </w:t>
      </w:r>
      <w:r>
        <w:rPr>
          <w:rFonts w:ascii="Times New Roman"/>
          <w:b w:val="false"/>
          <w:i w:val="false"/>
          <w:color w:val="000000"/>
          <w:sz w:val="28"/>
        </w:rPr>
        <w:t xml:space="preserve">4) көрсетілген шешімдегі 1 және 5 қосымшалары осы шешімдегі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 2015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Төкешов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Салықбаев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аудандық мәслихатының 2015 жылғы 10 маусымдағы № 230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аудандық мәслихатының 2014 жылғы 24 желтоқсандағы № 184 шешіміне 1 ҚОСЫМША</w:t>
            </w:r>
          </w:p>
        </w:tc>
      </w:tr>
    </w:tbl>
    <w:p>
      <w:pPr>
        <w:spacing w:after="0"/>
        <w:ind w:left="0"/>
        <w:jc w:val="left"/>
      </w:pPr>
      <w:r>
        <w:rPr>
          <w:rFonts w:ascii="Times New Roman"/>
          <w:b/>
          <w:i w:val="false"/>
          <w:color w:val="000000"/>
        </w:rPr>
        <w:t xml:space="preserve"> 2015 жылға арналған Мұғалжар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952"/>
        <w:gridCol w:w="613"/>
        <w:gridCol w:w="6275"/>
        <w:gridCol w:w="384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8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10 312 131,0</w:t>
            </w: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7 981 912,0</w:t>
            </w: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1 019 936,0</w:t>
            </w: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1 019 936,0</w:t>
            </w: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724 892,0</w:t>
            </w: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724 892,0</w:t>
            </w: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5 936 322,0</w:t>
            </w: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5 783 697,0</w:t>
            </w: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22 057,0</w:t>
            </w: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128 168,0</w:t>
            </w: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2 400,0</w:t>
            </w: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287 668,0</w:t>
            </w: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175 362,0</w:t>
            </w: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үшін түсетін түсімдер</w:t>
            </w:r>
            <w:r>
              <w:br/>
            </w:r>
            <w:r>
              <w:rPr>
                <w:rFonts w:ascii="Times New Roman"/>
                <w:b w:val="false"/>
                <w:i w:val="false"/>
                <w:color w:val="000000"/>
                <w:sz w:val="20"/>
              </w:rPr>
              <w:t>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67 443,0</w:t>
            </w: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43 232,0</w:t>
            </w: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1 631,0</w:t>
            </w: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13 094,0</w:t>
            </w: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13 094,0</w:t>
            </w: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25 438,0</w:t>
            </w: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5 408,0</w:t>
            </w: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1 100,0</w:t>
            </w: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 тұрған, заңды тұлғалардағы қатысу үлесіне кірістер</w:t>
            </w:r>
            <w:r>
              <w:br/>
            </w:r>
            <w:r>
              <w:rPr>
                <w:rFonts w:ascii="Times New Roman"/>
                <w:b w:val="false"/>
                <w:i w:val="false"/>
                <w:color w:val="000000"/>
                <w:sz w:val="20"/>
              </w:rPr>
              <w:t>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4 273,0</w:t>
            </w: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1 497,0</w:t>
            </w: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1 497,0</w:t>
            </w: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18 498,0</w:t>
            </w: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18 498,0</w:t>
            </w: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44 000,0</w:t>
            </w: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44 000,0</w:t>
            </w: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44 000,0</w:t>
            </w: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2 260 781,0</w:t>
            </w: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2 260 781,0</w:t>
            </w: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2 260 781,0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4"/>
        <w:gridCol w:w="804"/>
        <w:gridCol w:w="1093"/>
        <w:gridCol w:w="1093"/>
        <w:gridCol w:w="5255"/>
        <w:gridCol w:w="325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 ШЫҒЫНДАР</w:t>
            </w: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10 370 887,7</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337 128,7</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292 861,2</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14 292,0</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14 292,0</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68 198,0</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68 198,0</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210 371,2</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210 141,2</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20 609,0</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20 609,0</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16 457,0</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1 702,0</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13 733,0</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13 733,0</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13 533,0</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мемлекеттік қызметтер</w:t>
            </w: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9 925,5</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9 925,5</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9 713,0</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212,5</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3 922,0</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922,0</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922,0</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922,0</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3 865 102,1</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620 728,0</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620 728,0</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465 743,0</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154 985,0</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бiлiм беру</w:t>
            </w: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2 913 657,1</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2 802 953,1</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2 735 683,1</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67 270,0</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110 704,0</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110 704,0</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330 717,0</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217 032,0</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29 634,0</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(областык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8 000,0</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12 000,0</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6 823,0</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22 285,0</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r>
              <w:br/>
            </w:r>
            <w:r>
              <w:rPr>
                <w:rFonts w:ascii="Times New Roman"/>
                <w:b w:val="false"/>
                <w:i w:val="false"/>
                <w:color w:val="000000"/>
                <w:sz w:val="20"/>
              </w:rPr>
              <w:t>
</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11 065,0</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127 225,0</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113 685,0</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r>
              <w:br/>
            </w:r>
            <w:r>
              <w:rPr>
                <w:rFonts w:ascii="Times New Roman"/>
                <w:b w:val="false"/>
                <w:i w:val="false"/>
                <w:color w:val="000000"/>
                <w:sz w:val="20"/>
              </w:rPr>
              <w:t>
</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113 685,0</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279 935,4</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қамсыздандыру</w:t>
            </w: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2 615,0</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2 615,0</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r>
              <w:br/>
            </w:r>
            <w:r>
              <w:rPr>
                <w:rFonts w:ascii="Times New Roman"/>
                <w:b w:val="false"/>
                <w:i w:val="false"/>
                <w:color w:val="000000"/>
                <w:sz w:val="20"/>
              </w:rPr>
              <w:t>
</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2 615,0</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249 104,4</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2 601,0</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2 601,0</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246 503,4</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81 799,4</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2 894,0</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4 287,0</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85 000,0</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23 043,0</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18 100,0</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14 579,0</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1 343,0</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r>
              <w:br/>
            </w:r>
            <w:r>
              <w:rPr>
                <w:rFonts w:ascii="Times New Roman"/>
                <w:b w:val="false"/>
                <w:i w:val="false"/>
                <w:color w:val="000000"/>
                <w:sz w:val="20"/>
              </w:rPr>
              <w:t>
</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14 923,0</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28 216,0</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28 216,0</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27 226,0</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690,0</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коммуналдық шаруашылық</w:t>
            </w: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761 552,1</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8 029,0</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1 607,0</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r>
              <w:br/>
            </w:r>
            <w:r>
              <w:rPr>
                <w:rFonts w:ascii="Times New Roman"/>
                <w:b w:val="false"/>
                <w:i w:val="false"/>
                <w:color w:val="000000"/>
                <w:sz w:val="20"/>
              </w:rPr>
              <w:t>
</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1 607,0</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4 300,0</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4 300,0</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2 122,0</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Коммуналдық тұрғын үй қорының тұрғын үйін жобалау және (немесе) салу, реконструкциялау </w:t>
            </w: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2 122,0</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695 352,3</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684 759,0</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Шағын қалаларды жылумен жабдықтауды үздіксіз қамтамасыз ету</w:t>
            </w: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90 586,0</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1 900,0</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r>
              <w:br/>
            </w:r>
            <w:r>
              <w:rPr>
                <w:rFonts w:ascii="Times New Roman"/>
                <w:b w:val="false"/>
                <w:i w:val="false"/>
                <w:color w:val="000000"/>
                <w:sz w:val="20"/>
              </w:rPr>
              <w:t>
</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5 800,0</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r>
              <w:br/>
            </w:r>
            <w:r>
              <w:rPr>
                <w:rFonts w:ascii="Times New Roman"/>
                <w:b w:val="false"/>
                <w:i w:val="false"/>
                <w:color w:val="000000"/>
                <w:sz w:val="20"/>
              </w:rPr>
              <w:t>
</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60 372,4</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r>
              <w:br/>
            </w:r>
            <w:r>
              <w:rPr>
                <w:rFonts w:ascii="Times New Roman"/>
                <w:b w:val="false"/>
                <w:i w:val="false"/>
                <w:color w:val="000000"/>
                <w:sz w:val="20"/>
              </w:rPr>
              <w:t>
</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жүйелерін дамыту</w:t>
            </w: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523 294,6</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r>
              <w:br/>
            </w:r>
            <w:r>
              <w:rPr>
                <w:rFonts w:ascii="Times New Roman"/>
                <w:b w:val="false"/>
                <w:i w:val="false"/>
                <w:color w:val="000000"/>
                <w:sz w:val="20"/>
              </w:rPr>
              <w:t>
</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2 806,0</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10 593,3</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10 593,3</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58 170,8</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52 702,8</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37 116,8</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14 998,0</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288,0</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5 468,0</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4 468,0</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Мәдениет, спорт , туризм және ақпараттық кеңістік </w:t>
            </w: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230 176,2</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135 650,2</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135 650,2</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135 650,2</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6 510,0</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6 510,0</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4 310,0</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1 200,0</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61 266,0</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53 066,0</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52 066,0</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8 200,0</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8 200,0</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26 750,0</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11 863,0</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11 703,0</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14 887,0</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6 570,0</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8 317,0</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130 049,6</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38 458,0</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6 019,0</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6 019,0</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32 439,0</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17 356,0</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14 513,0</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10 068,0</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10 068,0</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9 768,0</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81 523,6</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81 523,6</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81 523,6</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33 290,0</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33 290,0</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33 290,0</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8 818,0</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24 472,0</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101 288,5</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101 288,5</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5 170,0</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5 170,0</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96 118,5</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26 000,0</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r>
              <w:br/>
            </w:r>
            <w:r>
              <w:rPr>
                <w:rFonts w:ascii="Times New Roman"/>
                <w:b w:val="false"/>
                <w:i w:val="false"/>
                <w:color w:val="000000"/>
                <w:sz w:val="20"/>
              </w:rPr>
              <w:t>
</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70 118,5</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804 558,0</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4 674,0</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4 674,0</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4 674,0</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799 884,0</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5 865,0</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5 865,0</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781 589,0</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r>
              <w:br/>
            </w:r>
            <w:r>
              <w:rPr>
                <w:rFonts w:ascii="Times New Roman"/>
                <w:b w:val="false"/>
                <w:i w:val="false"/>
                <w:color w:val="000000"/>
                <w:sz w:val="20"/>
              </w:rPr>
              <w:t>
</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 2020 жылға дейінгі бағдарламасы шеңберінде инженерлік инфрақұрылымды дамыту</w:t>
            </w: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781 589,0</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12 365,0</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r>
              <w:br/>
            </w:r>
            <w:r>
              <w:rPr>
                <w:rFonts w:ascii="Times New Roman"/>
                <w:b w:val="false"/>
                <w:i w:val="false"/>
                <w:color w:val="000000"/>
                <w:sz w:val="20"/>
              </w:rPr>
              <w:t>
</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12 365,0</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3 823 885,1</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3 823 885,1</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3 823 885,1</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31 123,1</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алып қоюлар</w:t>
            </w: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3 786 615,0</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r>
              <w:br/>
            </w:r>
            <w:r>
              <w:rPr>
                <w:rFonts w:ascii="Times New Roman"/>
                <w:b w:val="false"/>
                <w:i w:val="false"/>
                <w:color w:val="000000"/>
                <w:sz w:val="20"/>
              </w:rPr>
              <w:t>
</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6 147,0</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 беру</w:t>
            </w: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31 453,0</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35 676,0</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35 676,0</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35 676,0</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35 676,0</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35 676,0</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4 223,0</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4 223,0</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4 223,0</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(дефицит)</w:t>
            </w: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-90 209,7</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90 209,7</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35 676,0</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35 676,0</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 шарттар</w:t>
            </w: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35 676,0</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4 223,0</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4 223,0</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4 223,0</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4 223,0</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58 756,7</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58 756,7</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58 756,7</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58 756,7</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аудандық мәслихатының 2015 жылғы 10 маусымдағы № 230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аудандық мәслихатының 2014 жылғы 24 желтоқсандағы № 184 шешіміне 5 ҚОСЫМША</w:t>
            </w:r>
          </w:p>
        </w:tc>
      </w:tr>
    </w:tbl>
    <w:p>
      <w:pPr>
        <w:spacing w:after="0"/>
        <w:ind w:left="0"/>
        <w:jc w:val="left"/>
      </w:pPr>
      <w:r>
        <w:rPr>
          <w:rFonts w:ascii="Times New Roman"/>
          <w:b/>
          <w:i w:val="false"/>
          <w:color w:val="000000"/>
        </w:rPr>
        <w:t xml:space="preserve"> Қаладағы аудан, аудандық маңызы бар қала, кент, ауыл, ауылдық округ әкімі аппаратының 2015 жылға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
        <w:gridCol w:w="326"/>
        <w:gridCol w:w="1791"/>
        <w:gridCol w:w="992"/>
        <w:gridCol w:w="954"/>
        <w:gridCol w:w="1163"/>
        <w:gridCol w:w="1183"/>
        <w:gridCol w:w="1011"/>
        <w:gridCol w:w="187"/>
        <w:gridCol w:w="161"/>
        <w:gridCol w:w="915"/>
        <w:gridCol w:w="53"/>
        <w:gridCol w:w="914"/>
        <w:gridCol w:w="914"/>
        <w:gridCol w:w="708"/>
        <w:gridCol w:w="708"/>
      </w:tblGrid>
      <w:tr>
        <w:trPr/>
        <w:tc>
          <w:tcPr>
            <w:tcW w:w="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р/н</w:t>
            </w:r>
            <w:r>
              <w:br/>
            </w:r>
            <w:r>
              <w:rPr>
                <w:rFonts w:ascii="Times New Roman"/>
                <w:b w:val="false"/>
                <w:i w:val="false"/>
                <w:color w:val="000000"/>
                <w:sz w:val="20"/>
              </w:rPr>
              <w:t>
</w:t>
            </w:r>
          </w:p>
        </w:tc>
        <w:tc>
          <w:tcPr>
            <w:tcW w:w="3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ауылдық округтер атауы</w:t>
            </w:r>
            <w:r>
              <w:br/>
            </w:r>
            <w:r>
              <w:rPr>
                <w:rFonts w:ascii="Times New Roman"/>
                <w:b w:val="false"/>
                <w:i w:val="false"/>
                <w:color w:val="000000"/>
                <w:sz w:val="20"/>
              </w:rPr>
              <w:t>
</w:t>
            </w:r>
          </w:p>
        </w:tc>
        <w:tc>
          <w:tcPr>
            <w:tcW w:w="1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"Мұқтаж азаматтарға үйінде әлеуметтік көмек көрсету"</w:t>
            </w:r>
            <w:r>
              <w:br/>
            </w:r>
            <w:r>
              <w:rPr>
                <w:rFonts w:ascii="Times New Roman"/>
                <w:b w:val="false"/>
                <w:i w:val="false"/>
                <w:color w:val="000000"/>
                <w:sz w:val="20"/>
              </w:rPr>
              <w:t>
</w:t>
            </w:r>
          </w:p>
        </w:tc>
        <w:tc>
          <w:tcPr>
            <w:tcW w:w="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"Елді мекендерде көшелерді жарықтан-дыру"</w:t>
            </w:r>
            <w:r>
              <w:br/>
            </w:r>
            <w:r>
              <w:rPr>
                <w:rFonts w:ascii="Times New Roman"/>
                <w:b w:val="false"/>
                <w:i w:val="false"/>
                <w:color w:val="000000"/>
                <w:sz w:val="20"/>
              </w:rPr>
              <w:t>
</w:t>
            </w:r>
          </w:p>
        </w:tc>
        <w:tc>
          <w:tcPr>
            <w:tcW w:w="11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"Елді мекендер-дің санита-риясын қамта-масыз ету"</w:t>
            </w:r>
            <w:r>
              <w:br/>
            </w:r>
            <w:r>
              <w:rPr>
                <w:rFonts w:ascii="Times New Roman"/>
                <w:b w:val="false"/>
                <w:i w:val="false"/>
                <w:color w:val="000000"/>
                <w:sz w:val="20"/>
              </w:rPr>
              <w:t>
</w:t>
            </w:r>
          </w:p>
        </w:tc>
        <w:tc>
          <w:tcPr>
            <w:tcW w:w="1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"Жерлеу орындарын күтіп-ұстау және туысы жоқ адамдарды жерлеу"</w:t>
            </w:r>
            <w:r>
              <w:br/>
            </w:r>
            <w:r>
              <w:rPr>
                <w:rFonts w:ascii="Times New Roman"/>
                <w:b w:val="false"/>
                <w:i w:val="false"/>
                <w:color w:val="000000"/>
                <w:sz w:val="20"/>
              </w:rPr>
              <w:t>
</w:t>
            </w:r>
          </w:p>
        </w:tc>
        <w:tc>
          <w:tcPr>
            <w:tcW w:w="1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"Елді мекендерді абаттандыру мен көгалдан-дыру"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Қандыағаш қалалық округі</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24 463,0</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13 309,0</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10 600,0</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Ембі қалалық округі</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29 603,0</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2 249,0</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Жем қалалық округі</w:t>
            </w: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14 907,0</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1 120,0</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297,0</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Ақкемер ауылдық округі</w:t>
            </w: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12 327,0</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565,0</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Ащысай ауылдық округі</w:t>
            </w: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10 253,0</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486,0</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Батпақкөл ауылдық округі</w:t>
            </w: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11 537,0</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3 511,0</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Егіндібұлақ ауылдық округі</w:t>
            </w: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10 190,0</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499,0</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243,0</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ауылдық округі</w:t>
            </w: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10 877,0</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1 966,8</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242,0</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Қ.Жұбанов атындағы ауылдық округ</w:t>
            </w: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9 964,0</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1 553,0</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Жұрын ауылдық округі</w:t>
            </w: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11 540,0</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1 537,0</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2 200,0</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298,0</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Қайыңды ауылдық округі</w:t>
            </w: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13 588,0</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Құмжарған ауылдық округі</w:t>
            </w: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11 000,0</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1 837,0</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243,0</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Құмсай ауылдық округі</w:t>
            </w: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10 974,0</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Талдысай ауылдық округі</w:t>
            </w: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10 880,0</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1 600,0</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Мұғалжар селосы</w:t>
            </w: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18 038,2</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Жиыны</w:t>
            </w: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210 141,2</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2 601,0</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37 116,8</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14 998,0</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
        <w:gridCol w:w="428"/>
        <w:gridCol w:w="2207"/>
        <w:gridCol w:w="1212"/>
        <w:gridCol w:w="1996"/>
        <w:gridCol w:w="1746"/>
        <w:gridCol w:w="1343"/>
        <w:gridCol w:w="213"/>
        <w:gridCol w:w="213"/>
        <w:gridCol w:w="1039"/>
        <w:gridCol w:w="224"/>
        <w:gridCol w:w="60"/>
        <w:gridCol w:w="60"/>
        <w:gridCol w:w="1194"/>
      </w:tblGrid>
      <w:tr>
        <w:trPr/>
        <w:tc>
          <w:tcPr>
            <w:tcW w:w="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р/н</w:t>
            </w:r>
            <w:r>
              <w:br/>
            </w:r>
            <w:r>
              <w:rPr>
                <w:rFonts w:ascii="Times New Roman"/>
                <w:b w:val="false"/>
                <w:i w:val="false"/>
                <w:color w:val="000000"/>
                <w:sz w:val="20"/>
              </w:rPr>
              <w:t>
</w:t>
            </w:r>
          </w:p>
        </w:tc>
        <w:tc>
          <w:tcPr>
            <w:tcW w:w="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ауылдық округтер атауы</w:t>
            </w:r>
            <w:r>
              <w:br/>
            </w:r>
            <w:r>
              <w:rPr>
                <w:rFonts w:ascii="Times New Roman"/>
                <w:b w:val="false"/>
                <w:i w:val="false"/>
                <w:color w:val="000000"/>
                <w:sz w:val="20"/>
              </w:rPr>
              <w:t>
</w:t>
            </w:r>
          </w:p>
        </w:tc>
        <w:tc>
          <w:tcPr>
            <w:tcW w:w="2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 "Аудандық маңызы бар қалаларда, кенттерде, ауылдарда , ауылдық округтерде автомобиль жолдарының жұмыс істеуін қамтамасыз ету"</w:t>
            </w:r>
            <w:r>
              <w:br/>
            </w:r>
            <w:r>
              <w:rPr>
                <w:rFonts w:ascii="Times New Roman"/>
                <w:b w:val="false"/>
                <w:i w:val="false"/>
                <w:color w:val="000000"/>
                <w:sz w:val="20"/>
              </w:rPr>
              <w:t>
</w:t>
            </w:r>
          </w:p>
        </w:tc>
        <w:tc>
          <w:tcPr>
            <w:tcW w:w="1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 " Мемлекеттік органдардың күрделі шығыстары"</w:t>
            </w:r>
            <w:r>
              <w:br/>
            </w:r>
            <w:r>
              <w:rPr>
                <w:rFonts w:ascii="Times New Roman"/>
                <w:b w:val="false"/>
                <w:i w:val="false"/>
                <w:color w:val="000000"/>
                <w:sz w:val="20"/>
              </w:rPr>
              <w:t>
</w:t>
            </w:r>
          </w:p>
        </w:tc>
        <w:tc>
          <w:tcPr>
            <w:tcW w:w="1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 ""Өңірлерді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1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 "Елді-мекендер көшеле-ріндегі автомо-биль жолдарын күрделі және орташа жөндеу"</w:t>
            </w:r>
            <w:r>
              <w:br/>
            </w:r>
            <w:r>
              <w:rPr>
                <w:rFonts w:ascii="Times New Roman"/>
                <w:b w:val="false"/>
                <w:i w:val="false"/>
                <w:color w:val="000000"/>
                <w:sz w:val="20"/>
              </w:rPr>
              <w:t>
</w:t>
            </w:r>
          </w:p>
        </w:tc>
        <w:tc>
          <w:tcPr>
            <w:tcW w:w="1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(мың теңге)</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Қандыағаш қалалық округі</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49 224,0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Ембі қалалық округі</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4 770,0</w:t>
            </w:r>
            <w:r>
              <w:br/>
            </w:r>
            <w:r>
              <w:rPr>
                <w:rFonts w:ascii="Times New Roman"/>
                <w:b w:val="false"/>
                <w:i w:val="false"/>
                <w:color w:val="000000"/>
                <w:sz w:val="20"/>
              </w:rPr>
              <w:t>
</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39 258,0</w:t>
            </w:r>
            <w:r>
              <w:br/>
            </w:r>
            <w:r>
              <w:rPr>
                <w:rFonts w:ascii="Times New Roman"/>
                <w:b w:val="false"/>
                <w:i w:val="false"/>
                <w:color w:val="000000"/>
                <w:sz w:val="20"/>
              </w:rPr>
              <w:t>
</w:t>
            </w:r>
          </w:p>
        </w:tc>
      </w:tr>
      <w:tr>
        <w:trPr>
          <w:trHeight w:val="30"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Жем қалалық округі</w:t>
            </w: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16 324,0</w:t>
            </w:r>
            <w:r>
              <w:br/>
            </w:r>
            <w:r>
              <w:rPr>
                <w:rFonts w:ascii="Times New Roman"/>
                <w:b w:val="false"/>
                <w:i w:val="false"/>
                <w:color w:val="000000"/>
                <w:sz w:val="20"/>
              </w:rPr>
              <w:t>
</w:t>
            </w:r>
          </w:p>
        </w:tc>
      </w:tr>
      <w:tr>
        <w:trPr>
          <w:trHeight w:val="30"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Ақкемер ауылдық округі</w:t>
            </w: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1 672,0</w:t>
            </w: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16 349,0</w:t>
            </w:r>
            <w:r>
              <w:br/>
            </w:r>
            <w:r>
              <w:rPr>
                <w:rFonts w:ascii="Times New Roman"/>
                <w:b w:val="false"/>
                <w:i w:val="false"/>
                <w:color w:val="000000"/>
                <w:sz w:val="20"/>
              </w:rPr>
              <w:t>
</w:t>
            </w:r>
          </w:p>
        </w:tc>
      </w:tr>
      <w:tr>
        <w:trPr>
          <w:trHeight w:val="30"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Ащысай ауылдық округі</w:t>
            </w: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12 771,0</w:t>
            </w:r>
            <w:r>
              <w:br/>
            </w:r>
            <w:r>
              <w:rPr>
                <w:rFonts w:ascii="Times New Roman"/>
                <w:b w:val="false"/>
                <w:i w:val="false"/>
                <w:color w:val="000000"/>
                <w:sz w:val="20"/>
              </w:rPr>
              <w:t>
</w:t>
            </w:r>
          </w:p>
        </w:tc>
      </w:tr>
      <w:tr>
        <w:trPr>
          <w:trHeight w:val="30"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Батпақкөл ауылдық округі</w:t>
            </w: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15 048,0</w:t>
            </w:r>
            <w:r>
              <w:br/>
            </w:r>
            <w:r>
              <w:rPr>
                <w:rFonts w:ascii="Times New Roman"/>
                <w:b w:val="false"/>
                <w:i w:val="false"/>
                <w:color w:val="000000"/>
                <w:sz w:val="20"/>
              </w:rPr>
              <w:t>
</w:t>
            </w:r>
          </w:p>
        </w:tc>
      </w:tr>
      <w:tr>
        <w:trPr>
          <w:trHeight w:val="30"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Егіндібұлақ ауылдық округі</w:t>
            </w: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11 732,0</w:t>
            </w:r>
            <w:r>
              <w:br/>
            </w:r>
            <w:r>
              <w:rPr>
                <w:rFonts w:ascii="Times New Roman"/>
                <w:b w:val="false"/>
                <w:i w:val="false"/>
                <w:color w:val="000000"/>
                <w:sz w:val="20"/>
              </w:rPr>
              <w:t>
</w:t>
            </w:r>
          </w:p>
        </w:tc>
      </w:tr>
      <w:tr>
        <w:trPr>
          <w:trHeight w:val="30"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ауылдық округі</w:t>
            </w: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13 085,8</w:t>
            </w:r>
            <w:r>
              <w:br/>
            </w:r>
            <w:r>
              <w:rPr>
                <w:rFonts w:ascii="Times New Roman"/>
                <w:b w:val="false"/>
                <w:i w:val="false"/>
                <w:color w:val="000000"/>
                <w:sz w:val="20"/>
              </w:rPr>
              <w:t>
</w:t>
            </w:r>
          </w:p>
        </w:tc>
      </w:tr>
      <w:tr>
        <w:trPr>
          <w:trHeight w:val="30"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Қ.Жұбанов атындағы ауылдық округ</w:t>
            </w: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747,0</w:t>
            </w: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12 264,0</w:t>
            </w:r>
            <w:r>
              <w:br/>
            </w:r>
            <w:r>
              <w:rPr>
                <w:rFonts w:ascii="Times New Roman"/>
                <w:b w:val="false"/>
                <w:i w:val="false"/>
                <w:color w:val="000000"/>
                <w:sz w:val="20"/>
              </w:rPr>
              <w:t>
</w:t>
            </w:r>
          </w:p>
        </w:tc>
      </w:tr>
      <w:tr>
        <w:trPr>
          <w:trHeight w:val="30"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Жұрын ауылдық округі</w:t>
            </w: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15 575,0</w:t>
            </w:r>
            <w:r>
              <w:br/>
            </w:r>
            <w:r>
              <w:rPr>
                <w:rFonts w:ascii="Times New Roman"/>
                <w:b w:val="false"/>
                <w:i w:val="false"/>
                <w:color w:val="000000"/>
                <w:sz w:val="20"/>
              </w:rPr>
              <w:t>
</w:t>
            </w:r>
          </w:p>
        </w:tc>
      </w:tr>
      <w:tr>
        <w:trPr>
          <w:trHeight w:val="30"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Қайыңды ауылдық округі</w:t>
            </w: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13 808,0</w:t>
            </w:r>
            <w:r>
              <w:br/>
            </w:r>
            <w:r>
              <w:rPr>
                <w:rFonts w:ascii="Times New Roman"/>
                <w:b w:val="false"/>
                <w:i w:val="false"/>
                <w:color w:val="000000"/>
                <w:sz w:val="20"/>
              </w:rPr>
              <w:t>
</w:t>
            </w:r>
          </w:p>
        </w:tc>
      </w:tr>
      <w:tr>
        <w:trPr>
          <w:trHeight w:val="30"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Құмжарған ауылдық округі</w:t>
            </w: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1 422,0</w:t>
            </w: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14 502,0</w:t>
            </w:r>
            <w:r>
              <w:br/>
            </w:r>
            <w:r>
              <w:rPr>
                <w:rFonts w:ascii="Times New Roman"/>
                <w:b w:val="false"/>
                <w:i w:val="false"/>
                <w:color w:val="000000"/>
                <w:sz w:val="20"/>
              </w:rPr>
              <w:t>
</w:t>
            </w:r>
          </w:p>
        </w:tc>
      </w:tr>
      <w:tr>
        <w:trPr>
          <w:trHeight w:val="30"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Құмсай ауылдық округі</w:t>
            </w: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12 759,0</w:t>
            </w:r>
            <w:r>
              <w:br/>
            </w:r>
            <w:r>
              <w:rPr>
                <w:rFonts w:ascii="Times New Roman"/>
                <w:b w:val="false"/>
                <w:i w:val="false"/>
                <w:color w:val="000000"/>
                <w:sz w:val="20"/>
              </w:rPr>
              <w:t>
</w:t>
            </w:r>
          </w:p>
        </w:tc>
      </w:tr>
      <w:tr>
        <w:trPr>
          <w:trHeight w:val="30"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Талдысай ауылдық округі</w:t>
            </w: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12 540,0</w:t>
            </w:r>
            <w:r>
              <w:br/>
            </w:r>
            <w:r>
              <w:rPr>
                <w:rFonts w:ascii="Times New Roman"/>
                <w:b w:val="false"/>
                <w:i w:val="false"/>
                <w:color w:val="000000"/>
                <w:sz w:val="20"/>
              </w:rPr>
              <w:t>
</w:t>
            </w:r>
          </w:p>
        </w:tc>
      </w:tr>
      <w:tr>
        <w:trPr>
          <w:trHeight w:val="30"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Мұғалжар селосы</w:t>
            </w: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1 932,0</w:t>
            </w: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21 470,2</w:t>
            </w:r>
            <w:r>
              <w:br/>
            </w:r>
            <w:r>
              <w:rPr>
                <w:rFonts w:ascii="Times New Roman"/>
                <w:b w:val="false"/>
                <w:i w:val="false"/>
                <w:color w:val="000000"/>
                <w:sz w:val="20"/>
              </w:rPr>
              <w:t>
</w:t>
            </w:r>
          </w:p>
        </w:tc>
      </w:tr>
      <w:tr>
        <w:trPr>
          <w:trHeight w:val="30"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Жиыны</w:t>
            </w: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5 170,0</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5 865,0</w:t>
            </w: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276 710,0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