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357d" w14:textId="29d3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селолық округі әкімінің "Қызылжар селолық округіне қарасты елді мекендерінің көшелеріне атау беру туралы" 2008 жылғы 22 желтоқсандағы № 1 шешіміне өзгерістер енгізу туралы</w:t>
      </w:r>
    </w:p>
    <w:p>
      <w:pPr>
        <w:spacing w:after="0"/>
        <w:ind w:left="0"/>
        <w:jc w:val="both"/>
      </w:pPr>
      <w:r>
        <w:rPr>
          <w:rFonts w:ascii="Times New Roman"/>
          <w:b w:val="false"/>
          <w:i w:val="false"/>
          <w:color w:val="000000"/>
          <w:sz w:val="28"/>
        </w:rPr>
        <w:t>Ақтөбе облысы Мәртөк ауданы Қызылжар ауылдық округінің әкімінің 2015 жылғы 19 мамырдағы № 3 шешімі. Ақтөбе облысының Әділет департаментінде 2015 жылғы 22 маусымда № 4369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Қызылжар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1. </w:t>
      </w:r>
      <w:r>
        <w:rPr>
          <w:rFonts w:ascii="Times New Roman"/>
          <w:b w:val="false"/>
          <w:i w:val="false"/>
          <w:color w:val="000000"/>
          <w:sz w:val="28"/>
        </w:rPr>
        <w:t xml:space="preserve"> Қызылжыр селолық округі әкімінің "Қызылжар селолық округіне қарасты елді мекендерінің көшелеріне атау беру туралы" (нормативтік құқықтық актілерді мемлекеттік тіркеу тізілімінде № 3-8-69 болып тіркелген, 2009 жылғы 7 қаңтарда "Мәртөк тынысы" аудандық газетінде жарияланған) 2008 жылы 22 желтоқсандағы № 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және бүкіл мәтіні бойынша "селолық", "округіне қарасты" сөздері "ауылдық", "округінің"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 xml:space="preserve"> шешімнің орыс тіліндегі атауында "названий" сөзі "наименования"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 1</w:t>
      </w:r>
      <w:r>
        <w:rPr>
          <w:rFonts w:ascii="Times New Roman"/>
          <w:b w:val="false"/>
          <w:i w:val="false"/>
          <w:color w:val="000000"/>
          <w:sz w:val="28"/>
        </w:rPr>
        <w:t>, 2, 3 тармақтары біріктірілсін және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"1. Қызылжар ауылдық округі елді мекендерінің көшелеріне келесі атаулар берілсін:</w:t>
      </w:r>
      <w:r>
        <w:br/>
      </w:r>
      <w:r>
        <w:rPr>
          <w:rFonts w:ascii="Times New Roman"/>
          <w:b w:val="false"/>
          <w:i w:val="false"/>
          <w:color w:val="000000"/>
          <w:sz w:val="28"/>
        </w:rPr>
        <w:t>
      </w:t>
      </w:r>
      <w:r>
        <w:rPr>
          <w:rFonts w:ascii="Times New Roman"/>
          <w:b w:val="false"/>
          <w:i w:val="false"/>
          <w:color w:val="000000"/>
          <w:sz w:val="28"/>
        </w:rPr>
        <w:t>Андреевка ауылында – Есет Батыр, Абай Кұнанбаев, 10-жылдық Астана, Еңбек;</w:t>
      </w:r>
      <w:r>
        <w:br/>
      </w:r>
      <w:r>
        <w:rPr>
          <w:rFonts w:ascii="Times New Roman"/>
          <w:b w:val="false"/>
          <w:i w:val="false"/>
          <w:color w:val="000000"/>
          <w:sz w:val="28"/>
        </w:rPr>
        <w:t>
      </w:t>
      </w:r>
      <w:r>
        <w:rPr>
          <w:rFonts w:ascii="Times New Roman"/>
          <w:b w:val="false"/>
          <w:i w:val="false"/>
          <w:color w:val="000000"/>
          <w:sz w:val="28"/>
        </w:rPr>
        <w:t>Студен ауылында – Абай, Бейбітшілік, Есет Батыр, Жағалау, Ыбырай Алтынсарин, Болашақ, Орталық;</w:t>
      </w:r>
      <w:r>
        <w:br/>
      </w:r>
      <w:r>
        <w:rPr>
          <w:rFonts w:ascii="Times New Roman"/>
          <w:b w:val="false"/>
          <w:i w:val="false"/>
          <w:color w:val="000000"/>
          <w:sz w:val="28"/>
        </w:rPr>
        <w:t>
      </w:t>
      </w:r>
      <w:r>
        <w:rPr>
          <w:rFonts w:ascii="Times New Roman"/>
          <w:b w:val="false"/>
          <w:i w:val="false"/>
          <w:color w:val="000000"/>
          <w:sz w:val="28"/>
        </w:rPr>
        <w:t>Шевченко ауылында - 10-жылдық Астана, Тәуелсіздік, Мұхтар Әуэзов, Ф.Ф.Озмитель, Ардагерлер, Қобыланды батыр."</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