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5276" w14:textId="71f5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Қаратоғай селолық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Қаратоғай ауылдық округі әкімінің 2015 жылғы 24 ақпандағы № 3 шешімі. Ақтөбе облысының Әділет департаментінде 2015 жылғы 05 наурызда № 4223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Қаратоғай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Қаратоғай селолық округі әкімінің кейбір шешімдеріне келесідей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Қаратоғай селолық округі әкімінің 2008 жылғы 11 желтоқсандағы № 1 "Қаратоғай селолық округіне қарасты елді мекендерінің көшелеріне атау беру туралы" (нормативтік құқықтық актілерді мемлекеттік тіркеу тізілімінде № 3-8-64 болып тіркелген, 2009 жылғы 14 қаңтарда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Кіріспедегі ", Қазақстан Республикасының Үкіметінің 2005 жылғы 21 қаңтардағы №45 "Қазақстан Республикасындағы мемлекеттік ономостикалық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орыс тіліндегі шешімнің 1 тармағында "переулки" сөзі "и переулкам"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"1. Қаратоғай ауылы көшелеріне төмендегі атаулар берілсін:</w:t>
      </w:r>
      <w:r>
        <w:br/>
      </w:r>
      <w:r>
        <w:rPr>
          <w:rFonts w:ascii="Times New Roman"/>
          <w:b w:val="false"/>
          <w:i w:val="false"/>
          <w:color w:val="000000"/>
          <w:sz w:val="28"/>
        </w:rPr>
        <w:t>
      </w:t>
      </w:r>
      <w:r>
        <w:rPr>
          <w:rFonts w:ascii="Times New Roman"/>
          <w:b w:val="false"/>
          <w:i w:val="false"/>
          <w:color w:val="000000"/>
          <w:sz w:val="28"/>
        </w:rPr>
        <w:t>Бейбітшілік, Байтұрсынов, Елек, Вокзал, Бірлік, Келешек, Кеңдала және тұйық көшелерге Элеватор, Нұрлы, Жасыл, Болашақ, Достық, Жеңіс, Жастар, Үміт, Жаңа құрылыс, Еңбекші, Бірлесу, Бұлақ, Жерлестер.";</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Қаратоғай селолық округі әкімінің 2014 жылғы 23 шілдедегі № 1 "Шектеу іс-шараларын белгілеу туралы" (нормативтік құқықтық актілерді мемлекеттік тіркеу тізілімінде № 3979 болып тіркелген, 2014 жылғы 31 шілдеде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Қаратоғай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Боранқұл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