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d495" w14:textId="2e1d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"2015-2017 жылдарға арналған Мәртөк ауданының бюджеті туралы" 2014 жылғы 23 желтоқсандағы № 150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10 маусымдағы № 178 шешімі. Ақтөбе облысының Әділет департаментінде 2015 жылғы 01 шілдеде № 4408 болып тіркелді. 2018 жылдың 1 қаңтарына дейін қолданыста болды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2014 жылғы 23 желтоқсандағы № 150 "2015-2017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4153, 2015 жылғы 22 қаңтарда "Мәртөк тынысы" газетінің № 4-5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"3 343 626,0" деген цифрлар "3 085 704,9"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"2 848 329,0" деген цифрлар "2 590 407,9"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"3 362 529,8" деген цифрлар "3 104 608,7"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"6 025" деген цифрлар "11 316" деген цифрлармен ауыстырылсын;</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"403 868" деген цифрлар "151 944" деген цифрлармен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"13 789" деген цифрлар "0"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"41 478" деген цифрлар "31 268" деген цифрлармен ауыстырылсын;</w:t>
      </w:r>
      <w:r>
        <w:br/>
      </w:r>
      <w:r>
        <w:rPr>
          <w:rFonts w:ascii="Times New Roman"/>
          <w:b w:val="false"/>
          <w:i w:val="false"/>
          <w:color w:val="000000"/>
          <w:sz w:val="28"/>
        </w:rPr>
        <w:t>
      сегізінші абзацтың бөлігінде:</w:t>
      </w:r>
      <w:r>
        <w:br/>
      </w:r>
      <w:r>
        <w:rPr>
          <w:rFonts w:ascii="Times New Roman"/>
          <w:b w:val="false"/>
          <w:i w:val="false"/>
          <w:color w:val="000000"/>
          <w:sz w:val="28"/>
        </w:rPr>
        <w:t>
      "51 323" деген цифрлар "49 460" деген цифрлармен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"агроөнеркәсіп кешені мамандарын қамтамасыз етуге – 1 141 мың теңге";</w:t>
      </w:r>
      <w:r>
        <w:br/>
      </w:r>
      <w:r>
        <w:rPr>
          <w:rFonts w:ascii="Times New Roman"/>
          <w:b w:val="false"/>
          <w:i w:val="false"/>
          <w:color w:val="000000"/>
          <w:sz w:val="28"/>
        </w:rPr>
        <w:t>
      "азаматтық хал актілерін тіркеу мамандарын қамтамасыз етуге – 875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70,9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"354" деген цифрлар "2 837" деген цифрлармен ауыстырылсын;</w:t>
      </w:r>
      <w:r>
        <w:br/>
      </w:r>
      <w:r>
        <w:rPr>
          <w:rFonts w:ascii="Times New Roman"/>
          <w:b w:val="false"/>
          <w:i w:val="false"/>
          <w:color w:val="000000"/>
          <w:sz w:val="28"/>
        </w:rPr>
        <w:t>
      сегізінші абзацтың бөлігінде:</w:t>
      </w:r>
      <w:r>
        <w:br/>
      </w:r>
      <w:r>
        <w:rPr>
          <w:rFonts w:ascii="Times New Roman"/>
          <w:b w:val="false"/>
          <w:i w:val="false"/>
          <w:color w:val="000000"/>
          <w:sz w:val="28"/>
        </w:rPr>
        <w:t>
      "1 718" деген цифрлар "1 023" деген цифрлармен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"инженерлік коммуникациялық инфрақұрылымды жобалау, дамыту және (немесе) жайластыруға – 10 699 мың теңге";</w:t>
      </w:r>
      <w:r>
        <w:br/>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Мәртөк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Мәртөк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маусымдағы № 178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1 Қосымша</w:t>
            </w:r>
          </w:p>
        </w:tc>
      </w:tr>
    </w:tbl>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3 085 704,9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2 590 407,9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2 590 407,9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2 590 407,9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3 104 608,7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2 261 640,3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1 897 529,3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1 791 882,3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конкурстарды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4"/>
        <w:gridCol w:w="1343"/>
        <w:gridCol w:w="2463"/>
        <w:gridCol w:w="5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94"/>
        <w:gridCol w:w="1674"/>
        <w:gridCol w:w="1675"/>
        <w:gridCol w:w="3195"/>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2619"/>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маусымдағы № 178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5 Қосымша</w:t>
            </w:r>
          </w:p>
        </w:tc>
      </w:tr>
    </w:tbl>
    <w:p>
      <w:pPr>
        <w:spacing w:after="0"/>
        <w:ind w:left="0"/>
        <w:jc w:val="left"/>
      </w:pPr>
      <w:r>
        <w:rPr>
          <w:rFonts w:ascii="Times New Roman"/>
          <w:b/>
          <w:i w:val="false"/>
          <w:color w:val="000000"/>
        </w:rPr>
        <w:t xml:space="preserve"> 2015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49"/>
        <w:gridCol w:w="1948"/>
        <w:gridCol w:w="2079"/>
        <w:gridCol w:w="488"/>
        <w:gridCol w:w="1256"/>
        <w:gridCol w:w="996"/>
        <w:gridCol w:w="996"/>
      </w:tblGrid>
      <w:tr>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135166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22397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3475</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940"/>
        <w:gridCol w:w="1567"/>
        <w:gridCol w:w="2584"/>
        <w:gridCol w:w="1431"/>
        <w:gridCol w:w="392"/>
        <w:gridCol w:w="380"/>
        <w:gridCol w:w="380"/>
        <w:gridCol w:w="1011"/>
        <w:gridCol w:w="1223"/>
      </w:tblGrid>
      <w:tr>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24449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189328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