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a336" w14:textId="f77a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2015 жылғы 23 желтоқсандағы № 230 шешімі. Ақтөбе облысының Әділет департаментінде 2016 жылғы 25 қаңтарда № 4715 болып тіркелді. Күші жойылды - Ақтөбе облысы Қобда аудандық мәслихатының 2016 жылғы 2 шілдедегі № 33 шешімімен</w:t>
      </w:r>
    </w:p>
    <w:p>
      <w:pPr>
        <w:spacing w:after="0"/>
        <w:ind w:left="0"/>
        <w:jc w:val="left"/>
      </w:pPr>
      <w:r>
        <w:rPr>
          <w:rFonts w:ascii="Times New Roman"/>
          <w:b w:val="false"/>
          <w:i w:val="false"/>
          <w:color w:val="ff0000"/>
          <w:sz w:val="28"/>
        </w:rPr>
        <w:t xml:space="preserve">      Ескерту. Күші жойылды - Ақтөбе облысы Қобда аудандық мәслихатының 02.07.2016 </w:t>
      </w:r>
      <w:r>
        <w:rPr>
          <w:rFonts w:ascii="Times New Roman"/>
          <w:b w:val="false"/>
          <w:i w:val="false"/>
          <w:color w:val="ff0000"/>
          <w:sz w:val="28"/>
        </w:rPr>
        <w:t>№ 33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25 баптарына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Жарлығының </w:t>
      </w:r>
      <w:r>
        <w:rPr>
          <w:rFonts w:ascii="Times New Roman"/>
          <w:b w:val="false"/>
          <w:i w:val="false"/>
          <w:color w:val="000000"/>
          <w:sz w:val="28"/>
        </w:rPr>
        <w:t>65 тармағына</w:t>
      </w:r>
      <w:r>
        <w:rPr>
          <w:rFonts w:ascii="Times New Roman"/>
          <w:b w:val="false"/>
          <w:i w:val="false"/>
          <w:color w:val="000000"/>
          <w:sz w:val="28"/>
        </w:rPr>
        <w:t xml:space="preserve"> сәйкес, Қобда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"Қобда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А.Алиев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Л.Исмағамбетова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230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"Қобда аудандық мәслихатының аппараты" мемлекеттік мекемесінің </w:t>
      </w:r>
      <w:r>
        <w:br/>
      </w:r>
      <w:r>
        <w:rPr>
          <w:rFonts w:ascii="Times New Roman"/>
          <w:b/>
          <w:i w:val="false"/>
          <w:color w:val="000000"/>
        </w:rPr>
        <w:t>ЕРЕЖЕСІ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"Қобда аудандық мәслихатының аппараты" мемлекеттік мекемесі Қобда аудандық мәслихатының, оның органдары мен депутаттарының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"Қобда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"Қобда аудандық мәслихатының аппараты" мемлекеттік мекемесі (бұдан әрі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Мәслихат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Республикасының Қаржы министрлігінің Ақтөбе облысы бойынша қазынашылық департаментінің Қобда аудандық қазынашылық басқармасы" мемлекеттік мекемесінде шоттары болады.</w:t>
      </w:r>
      <w:r>
        <w:br/>
      </w:r>
      <w:r>
        <w:rPr>
          <w:rFonts w:ascii="Times New Roman"/>
          <w:b w:val="false"/>
          <w:i w:val="false"/>
          <w:color w:val="000000"/>
          <w:sz w:val="28"/>
        </w:rPr>
        <w:t>
      </w:t>
      </w:r>
      <w:r>
        <w:rPr>
          <w:rFonts w:ascii="Times New Roman"/>
          <w:b w:val="false"/>
          <w:i w:val="false"/>
          <w:color w:val="000000"/>
          <w:sz w:val="28"/>
        </w:rPr>
        <w:t>5. Мәслихат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Мәслихат аппараты өз құзыретінің мәселелері бойынша заңнамада белгіленген тәртіппен Қобда аудандық мәслихаты хатшысының өкімдерімен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031000 индексі, Қазақстан Республикасы, Ақтөбе облысы, Қобда ауданы, Қобда ауылы, Астана көшесі, 48.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мемлекеттік тілде - "Қобда аудандық мәслихатының аппараты" мемлекеттік мекемесі, орыс тілінде - государственное учреждение "Аппарат Хобдинского районного маслихата".</w:t>
      </w:r>
      <w:r>
        <w:br/>
      </w:r>
      <w:r>
        <w:rPr>
          <w:rFonts w:ascii="Times New Roman"/>
          <w:b w:val="false"/>
          <w:i w:val="false"/>
          <w:color w:val="000000"/>
          <w:sz w:val="28"/>
        </w:rPr>
        <w:t>
      </w:t>
      </w:r>
      <w:r>
        <w:rPr>
          <w:rFonts w:ascii="Times New Roman"/>
          <w:b w:val="false"/>
          <w:i w:val="false"/>
          <w:color w:val="000000"/>
          <w:sz w:val="28"/>
        </w:rPr>
        <w:t>11. Осы Ереже мәслихат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Мәслихат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Мәслихат аппаратына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Мәслихат аппаратының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аппаратының миссиясы: Қобда аудандық мәслихатының тиімді қызметін қамтамасыз ету.</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1) аудандық мәслихат пен оның органдарын ұйымдастырушылық, құқықтық, материалдық-техникалық және өзге де қамтамасыз етудi жүзеге асыру;</w:t>
      </w:r>
      <w:r>
        <w:br/>
      </w:r>
      <w:r>
        <w:rPr>
          <w:rFonts w:ascii="Times New Roman"/>
          <w:b w:val="false"/>
          <w:i w:val="false"/>
          <w:color w:val="000000"/>
          <w:sz w:val="28"/>
        </w:rPr>
        <w:t xml:space="preserve">
      2) депутаттарға өздерiнiң өкiлеттiгiн жүзеге асыруға көмек көрсету болып табылады.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аудандық мәслихаттың Регламентіне сәйкес жүзеге асырады;</w:t>
      </w:r>
      <w:r>
        <w:br/>
      </w:r>
      <w:r>
        <w:rPr>
          <w:rFonts w:ascii="Times New Roman"/>
          <w:b w:val="false"/>
          <w:i w:val="false"/>
          <w:color w:val="000000"/>
          <w:sz w:val="28"/>
        </w:rPr>
        <w:t>
      2)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r>
        <w:br/>
      </w:r>
      <w:r>
        <w:rPr>
          <w:rFonts w:ascii="Times New Roman"/>
          <w:b w:val="false"/>
          <w:i w:val="false"/>
          <w:color w:val="000000"/>
          <w:sz w:val="28"/>
        </w:rPr>
        <w:t>
      3) тұрақты комиссиялардың ұсыныстарының негізінде аудандық мәслихаттың жұмыс жоспарларының жобаларын және оның атқарған жұмыстары жөніндегі есептерін дайындайды;</w:t>
      </w:r>
      <w:r>
        <w:br/>
      </w:r>
      <w:r>
        <w:rPr>
          <w:rFonts w:ascii="Times New Roman"/>
          <w:b w:val="false"/>
          <w:i w:val="false"/>
          <w:color w:val="000000"/>
          <w:sz w:val="28"/>
        </w:rPr>
        <w:t>
      4)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r>
        <w:br/>
      </w:r>
      <w:r>
        <w:rPr>
          <w:rFonts w:ascii="Times New Roman"/>
          <w:b w:val="false"/>
          <w:i w:val="false"/>
          <w:color w:val="000000"/>
          <w:sz w:val="28"/>
        </w:rPr>
        <w:t>
      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r>
        <w:br/>
      </w:r>
      <w:r>
        <w:rPr>
          <w:rFonts w:ascii="Times New Roman"/>
          <w:b w:val="false"/>
          <w:i w:val="false"/>
          <w:color w:val="000000"/>
          <w:sz w:val="28"/>
        </w:rPr>
        <w:t>
      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r>
        <w:br/>
      </w:r>
      <w:r>
        <w:rPr>
          <w:rFonts w:ascii="Times New Roman"/>
          <w:b w:val="false"/>
          <w:i w:val="false"/>
          <w:color w:val="000000"/>
          <w:sz w:val="28"/>
        </w:rPr>
        <w:t>
      7) аудандық мәслихаттың актілерін әзірлеуге қатысады, сондай-ақ, Қазақстан Республикасының қолданыстағы заңнамасында белгіленген жағдайларда олардың әділет органдарында тіркелуін қамтамасыз етеді;</w:t>
      </w:r>
      <w:r>
        <w:br/>
      </w:r>
      <w:r>
        <w:rPr>
          <w:rFonts w:ascii="Times New Roman"/>
          <w:b w:val="false"/>
          <w:i w:val="false"/>
          <w:color w:val="000000"/>
          <w:sz w:val="28"/>
        </w:rPr>
        <w:t>
      8) Қазақстан Республикасының қолданыстағы заңнамасында белгіленген жағдайлар мен тәртіппен аудандық мәслихат шешімдерінің бұқаралық ақпарат</w:t>
      </w:r>
      <w:r>
        <w:br/>
      </w:r>
      <w:r>
        <w:rPr>
          <w:rFonts w:ascii="Times New Roman"/>
          <w:b w:val="false"/>
          <w:i w:val="false"/>
          <w:color w:val="000000"/>
          <w:sz w:val="28"/>
        </w:rPr>
        <w:t>
      құралдарында жариялауын қамтамасыз етеді;</w:t>
      </w:r>
      <w:r>
        <w:br/>
      </w:r>
      <w:r>
        <w:rPr>
          <w:rFonts w:ascii="Times New Roman"/>
          <w:b w:val="false"/>
          <w:i w:val="false"/>
          <w:color w:val="000000"/>
          <w:sz w:val="28"/>
        </w:rPr>
        <w:t>
      9) аудандық мәслихаттың шешімдері мен басқа да құжаттарының тиісті органдарға жолдануын қамтамасыз етеді;</w:t>
      </w:r>
      <w:r>
        <w:br/>
      </w:r>
      <w:r>
        <w:rPr>
          <w:rFonts w:ascii="Times New Roman"/>
          <w:b w:val="false"/>
          <w:i w:val="false"/>
          <w:color w:val="000000"/>
          <w:sz w:val="28"/>
        </w:rPr>
        <w:t>
      10) аудандық мәслихаттың сессиялары мен оның басқа да органдарының отырыстарының хаттамаларын жүргізеді;</w:t>
      </w:r>
      <w:r>
        <w:br/>
      </w:r>
      <w:r>
        <w:rPr>
          <w:rFonts w:ascii="Times New Roman"/>
          <w:b w:val="false"/>
          <w:i w:val="false"/>
          <w:color w:val="000000"/>
          <w:sz w:val="28"/>
        </w:rPr>
        <w:t>
      11) ic жүргізеді.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аудандық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r>
        <w:br/>
      </w:r>
      <w:r>
        <w:rPr>
          <w:rFonts w:ascii="Times New Roman"/>
          <w:b w:val="false"/>
          <w:i w:val="false"/>
          <w:color w:val="000000"/>
          <w:sz w:val="28"/>
        </w:rPr>
        <w:t>
      2) депутаттық сауалдардың және депутаттық ұсыныстардың мерзімінде қаралуын және орындалуын қамтамасыз ету мақсатында мемлекеттік органдарға және мекемелерге сұраулар жолдау;</w:t>
      </w:r>
      <w:r>
        <w:br/>
      </w:r>
      <w:r>
        <w:rPr>
          <w:rFonts w:ascii="Times New Roman"/>
          <w:b w:val="false"/>
          <w:i w:val="false"/>
          <w:color w:val="000000"/>
          <w:sz w:val="28"/>
        </w:rPr>
        <w:t>
      3) аудандық мәслихатқа жолданған жеке және заңды тұлғалардың өтініштерінің қаралу мерзімдеріне және нәтижесіне бақылау жасау;</w:t>
      </w:r>
      <w:r>
        <w:br/>
      </w:r>
      <w:r>
        <w:rPr>
          <w:rFonts w:ascii="Times New Roman"/>
          <w:b w:val="false"/>
          <w:i w:val="false"/>
          <w:color w:val="000000"/>
          <w:sz w:val="28"/>
        </w:rPr>
        <w:t>
      4) аудандық мәслихаттың сессияларының және тұрақты комиссияларының отырыстары хаттамаларының жүргізілуін қамтамасыз ету.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Мәслихат аппаратының қызметін ұйымдастыру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18. Мәслихат аппаратына жүктелген мiндеттердiң орындалуына және оның функцияларын жүзеге асыруға дербес жауапкершілікте болатын, аудандық мәслихаттың хатшысы мәслихат аппаратына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19. Аудандық мәслихаттың хатшысын сессияда депутаттардың арасынан ашық немесе жасырын дауыс беру арқылы депутаттардың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Аудандық мәслихат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21. Аудандық мәслихат хатшысының өкілеттігі:</w:t>
      </w:r>
      <w:r>
        <w:br/>
      </w:r>
      <w:r>
        <w:rPr>
          <w:rFonts w:ascii="Times New Roman"/>
          <w:b w:val="false"/>
          <w:i w:val="false"/>
          <w:color w:val="000000"/>
          <w:sz w:val="28"/>
        </w:rPr>
        <w:t>
      1) мемлекеттік мекеме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мемлекеттік органдарда, басқа да ұйымдарда мемлекеттік мекеменің мүддесін білдіреді;</w:t>
      </w:r>
      <w:r>
        <w:br/>
      </w:r>
      <w:r>
        <w:rPr>
          <w:rFonts w:ascii="Times New Roman"/>
          <w:b w:val="false"/>
          <w:i w:val="false"/>
          <w:color w:val="000000"/>
          <w:sz w:val="28"/>
        </w:rPr>
        <w:t>
      </w:t>
      </w:r>
      <w:r>
        <w:rPr>
          <w:rFonts w:ascii="Times New Roman"/>
          <w:b w:val="false"/>
          <w:i w:val="false"/>
          <w:color w:val="000000"/>
          <w:sz w:val="28"/>
        </w:rPr>
        <w:t>3) шарттар жасасады;</w:t>
      </w:r>
      <w:r>
        <w:br/>
      </w:r>
      <w:r>
        <w:rPr>
          <w:rFonts w:ascii="Times New Roman"/>
          <w:b w:val="false"/>
          <w:i w:val="false"/>
          <w:color w:val="000000"/>
          <w:sz w:val="28"/>
        </w:rPr>
        <w:t>
      </w:t>
      </w:r>
      <w:r>
        <w:rPr>
          <w:rFonts w:ascii="Times New Roman"/>
          <w:b w:val="false"/>
          <w:i w:val="false"/>
          <w:color w:val="000000"/>
          <w:sz w:val="28"/>
        </w:rPr>
        <w:t>4) сенімхаттар береді;</w:t>
      </w:r>
      <w:r>
        <w:br/>
      </w:r>
      <w:r>
        <w:rPr>
          <w:rFonts w:ascii="Times New Roman"/>
          <w:b w:val="false"/>
          <w:i w:val="false"/>
          <w:color w:val="000000"/>
          <w:sz w:val="28"/>
        </w:rPr>
        <w:t>
      </w:t>
      </w:r>
      <w:r>
        <w:rPr>
          <w:rFonts w:ascii="Times New Roman"/>
          <w:b w:val="false"/>
          <w:i w:val="false"/>
          <w:color w:val="000000"/>
          <w:sz w:val="28"/>
        </w:rPr>
        <w:t>5) мемлекеттік мекеменің іссапарларға, тағылымдамаға, қызметкерлерді оқу орталықтарында оқытуға және қызметкерлердің біліктілігін жоғарылатудың басқа да түрлеріне байланысты тәртібі мен жоспарларын бекітеді;</w:t>
      </w:r>
      <w:r>
        <w:br/>
      </w:r>
      <w:r>
        <w:rPr>
          <w:rFonts w:ascii="Times New Roman"/>
          <w:b w:val="false"/>
          <w:i w:val="false"/>
          <w:color w:val="000000"/>
          <w:sz w:val="28"/>
        </w:rPr>
        <w:t>
      </w:t>
      </w:r>
      <w:r>
        <w:rPr>
          <w:rFonts w:ascii="Times New Roman"/>
          <w:b w:val="false"/>
          <w:i w:val="false"/>
          <w:color w:val="000000"/>
          <w:sz w:val="28"/>
        </w:rPr>
        <w:t>6) банктік шоттарды ашады;</w:t>
      </w:r>
      <w:r>
        <w:br/>
      </w:r>
      <w:r>
        <w:rPr>
          <w:rFonts w:ascii="Times New Roman"/>
          <w:b w:val="false"/>
          <w:i w:val="false"/>
          <w:color w:val="000000"/>
          <w:sz w:val="28"/>
        </w:rPr>
        <w:t>
      </w:t>
      </w:r>
      <w:r>
        <w:rPr>
          <w:rFonts w:ascii="Times New Roman"/>
          <w:b w:val="false"/>
          <w:i w:val="false"/>
          <w:color w:val="000000"/>
          <w:sz w:val="28"/>
        </w:rPr>
        <w:t xml:space="preserve">7) барлық қызметкерлер үшін міндетті өкімдер шығарады және нұсқаулар </w:t>
      </w:r>
      <w:r>
        <w:br/>
      </w:r>
      <w:r>
        <w:rPr>
          <w:rFonts w:ascii="Times New Roman"/>
          <w:b w:val="false"/>
          <w:i w:val="false"/>
          <w:color w:val="000000"/>
          <w:sz w:val="28"/>
        </w:rPr>
        <w:t>
      береді;</w:t>
      </w:r>
      <w:r>
        <w:br/>
      </w:r>
      <w:r>
        <w:rPr>
          <w:rFonts w:ascii="Times New Roman"/>
          <w:b w:val="false"/>
          <w:i w:val="false"/>
          <w:color w:val="000000"/>
          <w:sz w:val="28"/>
        </w:rPr>
        <w:t>
      </w:t>
      </w:r>
      <w:r>
        <w:rPr>
          <w:rFonts w:ascii="Times New Roman"/>
          <w:b w:val="false"/>
          <w:i w:val="false"/>
          <w:color w:val="000000"/>
          <w:sz w:val="28"/>
        </w:rPr>
        <w:t>8) мемлекеттік мекеме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9) мемлекеттік мекеме қызметкерлеріне, Қазақстан Республикасының заңнамасына сәйкес, тәртіптік жазаға тарту және көтермелеу шараларын қолданады;</w:t>
      </w:r>
      <w:r>
        <w:br/>
      </w:r>
      <w:r>
        <w:rPr>
          <w:rFonts w:ascii="Times New Roman"/>
          <w:b w:val="false"/>
          <w:i w:val="false"/>
          <w:color w:val="000000"/>
          <w:sz w:val="28"/>
        </w:rPr>
        <w:t>
      </w:t>
      </w:r>
      <w:r>
        <w:rPr>
          <w:rFonts w:ascii="Times New Roman"/>
          <w:b w:val="false"/>
          <w:i w:val="false"/>
          <w:color w:val="000000"/>
          <w:sz w:val="28"/>
        </w:rPr>
        <w:t>10) аудандық мәслихат аппараты басшысының міндеттері мен өкілеттігі аясын айқындайды;</w:t>
      </w:r>
      <w:r>
        <w:br/>
      </w:r>
      <w:r>
        <w:rPr>
          <w:rFonts w:ascii="Times New Roman"/>
          <w:b w:val="false"/>
          <w:i w:val="false"/>
          <w:color w:val="000000"/>
          <w:sz w:val="28"/>
        </w:rPr>
        <w:t>
      11) мәслихаттың сессиясын және оның қарауына енгiзiлетiн мәселелердi дайындауды ұйымдастырады, хаттаманың жасалуын қамтамасыз етедi және сессия төрағасымен бiрге мәслихаттың сессиясында қабылданған немесе бекiтiлген шешiмдерге, өзге де құжаттарға қол қояды;</w:t>
      </w:r>
      <w:r>
        <w:br/>
      </w:r>
      <w:r>
        <w:rPr>
          <w:rFonts w:ascii="Times New Roman"/>
          <w:b w:val="false"/>
          <w:i w:val="false"/>
          <w:color w:val="000000"/>
          <w:sz w:val="28"/>
        </w:rPr>
        <w:t>
      12) мәслихат депутаттарының өз өкiлеттiктерiн жүзеге асыруына жәрдемдеседi, оларды қажеттi ақпаратпен қамтамасыз етедi, депутаттарды мәслихаттың сессияларына, оның тұрақты комиссияларының және өзге де органдарының жұмысына және сайлау округтерiндегі жұмыстарға қатысуы үшiн қызметтiк мiндеттерiн орындаудан босатуға байланысты мәселелердi қарайды;</w:t>
      </w:r>
      <w:r>
        <w:br/>
      </w:r>
      <w:r>
        <w:rPr>
          <w:rFonts w:ascii="Times New Roman"/>
          <w:b w:val="false"/>
          <w:i w:val="false"/>
          <w:color w:val="000000"/>
          <w:sz w:val="28"/>
        </w:rPr>
        <w:t>
      13) депутаттардың сауалдарының және депутаттық өтiнiштердiң қаралуын бақылайды;</w:t>
      </w:r>
      <w:r>
        <w:br/>
      </w:r>
      <w:r>
        <w:rPr>
          <w:rFonts w:ascii="Times New Roman"/>
          <w:b w:val="false"/>
          <w:i w:val="false"/>
          <w:color w:val="000000"/>
          <w:sz w:val="28"/>
        </w:rPr>
        <w:t>
      14) сайлаушылардың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15)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16)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17)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18) мәслихаттың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xml:space="preserve">
      Мәслихаттың хатшысы болмаған кезде оның өкiлеттiгiн мәслихат сессиясы төрағасының шешiмi бойынша мәслихаттың тұрақты комиссияларының бiрiнiң төрағасы немесе мәслихаттың депутаты уақытша жүзеге асырады. </w:t>
      </w:r>
      <w:r>
        <w:br/>
      </w:r>
      <w:r>
        <w:rPr>
          <w:rFonts w:ascii="Times New Roman"/>
          <w:b w:val="false"/>
          <w:i w:val="false"/>
          <w:color w:val="000000"/>
          <w:sz w:val="28"/>
        </w:rPr>
        <w:t>
      </w:t>
      </w:r>
      <w:r>
        <w:rPr>
          <w:rFonts w:ascii="Times New Roman"/>
          <w:b w:val="false"/>
          <w:i w:val="false"/>
          <w:color w:val="000000"/>
          <w:sz w:val="28"/>
        </w:rPr>
        <w:t>22. Мәслихат аппаратын заңнамада белгіленген тәртіппен аудандық мәслихаттың хатшысымен қызметке тағайындалатын және қызметтен босатылатын аппарат басшысы басқарады.</w:t>
      </w:r>
      <w:r>
        <w:br/>
      </w:r>
      <w:r>
        <w:rPr>
          <w:rFonts w:ascii="Times New Roman"/>
          <w:b w:val="false"/>
          <w:i w:val="false"/>
          <w:color w:val="000000"/>
          <w:sz w:val="28"/>
        </w:rPr>
        <w:t>
      </w:t>
      </w:r>
      <w:r>
        <w:rPr>
          <w:rFonts w:ascii="Times New Roman"/>
          <w:b w:val="false"/>
          <w:i w:val="false"/>
          <w:color w:val="000000"/>
          <w:sz w:val="28"/>
        </w:rPr>
        <w:t>23. Аппарат басшысы:</w:t>
      </w:r>
      <w:r>
        <w:br/>
      </w:r>
      <w:r>
        <w:rPr>
          <w:rFonts w:ascii="Times New Roman"/>
          <w:b w:val="false"/>
          <w:i w:val="false"/>
          <w:color w:val="000000"/>
          <w:sz w:val="28"/>
        </w:rPr>
        <w:t>
      1) аппараттың қызметінде жергілікті мемлекеттік басқару және өзін-өзі</w:t>
      </w:r>
      <w:r>
        <w:br/>
      </w:r>
      <w:r>
        <w:rPr>
          <w:rFonts w:ascii="Times New Roman"/>
          <w:b w:val="false"/>
          <w:i w:val="false"/>
          <w:color w:val="000000"/>
          <w:sz w:val="28"/>
        </w:rPr>
        <w:t>
      басқару туралы заңнаманың сақталуын, сессиялардың жалпы отырыстарын дайындауды және өткізуді қамтамасыз етеді;</w:t>
      </w:r>
      <w:r>
        <w:br/>
      </w:r>
      <w:r>
        <w:rPr>
          <w:rFonts w:ascii="Times New Roman"/>
          <w:b w:val="false"/>
          <w:i w:val="false"/>
          <w:color w:val="000000"/>
          <w:sz w:val="28"/>
        </w:rPr>
        <w:t>
      2) аппарат қызметкерлерін лауазымға тағайындау және лауазымнан босату туралы мәслихат хатшысына ұсыныс енгізеді;</w:t>
      </w:r>
      <w:r>
        <w:br/>
      </w:r>
      <w:r>
        <w:rPr>
          <w:rFonts w:ascii="Times New Roman"/>
          <w:b w:val="false"/>
          <w:i w:val="false"/>
          <w:color w:val="000000"/>
          <w:sz w:val="28"/>
        </w:rPr>
        <w:t>
      3) мәслихат аппаратының қызметкерлеріне басшылықты жүзеге асырады, олардың жұмысын ұйымдастырады, үйлестіреді және бақылайды;</w:t>
      </w:r>
      <w:r>
        <w:br/>
      </w:r>
      <w:r>
        <w:rPr>
          <w:rFonts w:ascii="Times New Roman"/>
          <w:b w:val="false"/>
          <w:i w:val="false"/>
          <w:color w:val="000000"/>
          <w:sz w:val="28"/>
        </w:rPr>
        <w:t>
      4) мемлекеттік қызметшілердің жалпы еңбек өтілін белгілеу жөніндегі комиссияға басшылық жасауды, орындаушылық және еңбек тәртібінің сақталуын бақылауды, құжат айналымын ұйымдастыру бойынша жұмыстарды жүзеге асырады;</w:t>
      </w:r>
      <w:r>
        <w:br/>
      </w:r>
      <w:r>
        <w:rPr>
          <w:rFonts w:ascii="Times New Roman"/>
          <w:b w:val="false"/>
          <w:i w:val="false"/>
          <w:color w:val="000000"/>
          <w:sz w:val="28"/>
        </w:rPr>
        <w:t>
      5) аппарат қызметкерлерін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хатшысымен келіседі және ұсыныстар жасайды;</w:t>
      </w:r>
      <w:r>
        <w:br/>
      </w:r>
      <w:r>
        <w:rPr>
          <w:rFonts w:ascii="Times New Roman"/>
          <w:b w:val="false"/>
          <w:i w:val="false"/>
          <w:color w:val="000000"/>
          <w:sz w:val="28"/>
        </w:rPr>
        <w:t xml:space="preserve">
      6) шешімдердің, өкімдердің жобаларын, сондай-ақ мәслихат хатшысының атына түскен құжаттар мен материалдарды аудандық мәслихат хатшысына қол қоюға және қарауға ұсынады; </w:t>
      </w:r>
      <w:r>
        <w:br/>
      </w:r>
      <w:r>
        <w:rPr>
          <w:rFonts w:ascii="Times New Roman"/>
          <w:b w:val="false"/>
          <w:i w:val="false"/>
          <w:color w:val="000000"/>
          <w:sz w:val="28"/>
        </w:rPr>
        <w:t>
      7) қызметтік ісқұжаттарға, аппарат қызметкерлерінің еңбек кітапшаларына қол қояды;</w:t>
      </w:r>
      <w:r>
        <w:br/>
      </w:r>
      <w:r>
        <w:rPr>
          <w:rFonts w:ascii="Times New Roman"/>
          <w:b w:val="false"/>
          <w:i w:val="false"/>
          <w:color w:val="000000"/>
          <w:sz w:val="28"/>
        </w:rPr>
        <w:t>
      8) мәслихат аппаратының әкімшілік-шаруашылық қызметіне бақылауды жүзеге асырады.</w:t>
      </w:r>
      <w:r>
        <w:br/>
      </w:r>
      <w:r>
        <w:rPr>
          <w:rFonts w:ascii="Times New Roman"/>
          <w:b w:val="false"/>
          <w:i w:val="false"/>
          <w:color w:val="000000"/>
          <w:sz w:val="28"/>
        </w:rPr>
        <w:t>
      </w:t>
      </w:r>
      <w:r>
        <w:rPr>
          <w:rFonts w:ascii="Times New Roman"/>
          <w:b w:val="false"/>
          <w:i w:val="false"/>
          <w:color w:val="000000"/>
          <w:sz w:val="28"/>
        </w:rPr>
        <w:t>24. Мәслихат аппаратының басшысы Қазақстан Республикасының заңнамасына сәйкес өзіне жүктелген міндеттердің орындалуына жауапты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Мәслихат аппаратының мүлкi</w:t>
      </w:r>
    </w:p>
    <w:p>
      <w:pPr>
        <w:spacing w:after="0"/>
        <w:ind w:left="0"/>
        <w:jc w:val="left"/>
      </w:pPr>
      <w:r>
        <w:rPr>
          <w:rFonts w:ascii="Times New Roman"/>
          <w:b w:val="false"/>
          <w:i w:val="false"/>
          <w:color w:val="000000"/>
          <w:sz w:val="28"/>
        </w:rPr>
        <w:t>      </w:t>
      </w:r>
      <w:r>
        <w:rPr>
          <w:rFonts w:ascii="Times New Roman"/>
          <w:b w:val="false"/>
          <w:i w:val="false"/>
          <w:color w:val="000000"/>
          <w:sz w:val="28"/>
        </w:rPr>
        <w:t>25. Мәслихат аппаратының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Мәслихат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Мәслихат аппаратына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мәслихаттың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47" w:id="0"/>
    <w:p>
      <w:pPr>
        <w:spacing w:after="0"/>
        <w:ind w:left="0"/>
        <w:jc w:val="left"/>
      </w:pPr>
      <w:r>
        <w:rPr>
          <w:rFonts w:ascii="Times New Roman"/>
          <w:b/>
          <w:i w:val="false"/>
          <w:color w:val="000000"/>
        </w:rPr>
        <w:t xml:space="preserve"> </w:t>
      </w:r>
      <w:r>
        <w:rPr>
          <w:rFonts w:ascii="Times New Roman"/>
          <w:b/>
          <w:i w:val="false"/>
          <w:color w:val="000000"/>
        </w:rPr>
        <w:t>5. Мәслихат аппаратын қайта ұйымдастыру және тарату</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28. Мәслихат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