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5690" w14:textId="6ca5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жергілікті атқарушы органдары "Б" корпусы мемлекеттік әкімшілік қызметшілерінің жыл сайынғы бағалау әдістемесін бекіту туралы" аудан әкімдігінің 2015 жылғы 17 шілдедегі № 153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ауданының әкімдігінің 2015 жылғы 29 қазандағы № 259 қаулысы. Ақтөбе облысының Әділет департаментінде 2015 жылғы 26 қарашада № 4608 болып тіркелді. Күші жойылды - Ақтөбе облысы Қобда ауданының әкімдігінің 2016 жылғы 20 қаңтардағы № 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Қобда ауданының әкімдігінің 20.01.2016 </w:t>
      </w:r>
      <w:r>
        <w:rPr>
          <w:rFonts w:ascii="Times New Roman"/>
          <w:b w:val="false"/>
          <w:i w:val="false"/>
          <w:color w:val="ff0000"/>
          <w:sz w:val="28"/>
        </w:rPr>
        <w:t>№ 20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Қобда ауданы әкімдігінің 2015 жылғы 17 шілдедегі № 153 "Қобда ауданының жергілікті атқарушы органдары "Б" корпусы мемлекеттік әкімшілік қызметшілерінің жыл сайынғы бағалау әдістемесін бекіту туралы" (Нормативтік құқықтық актілерді мемлекеттік тіркеу тізілімінде № 4458 тіркелген, 2015 жылғы 27 тамызда аудандық "Қобда"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Қобда ауданы әкімі аппаратының басшысы Ж.Ерғалиевке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өткеннең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А.Жүсібалиев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r>
              <w:br/>
            </w:r>
            <w:r>
              <w:rPr>
                <w:rFonts w:ascii="Times New Roman"/>
                <w:b w:val="false"/>
                <w:i w:val="false"/>
                <w:color w:val="000000"/>
                <w:sz w:val="20"/>
              </w:rPr>
              <w:t xml:space="preserve">2015 жылғы "29" қазандағы </w:t>
            </w:r>
            <w:r>
              <w:br/>
            </w:r>
            <w:r>
              <w:rPr>
                <w:rFonts w:ascii="Times New Roman"/>
                <w:b w:val="false"/>
                <w:i w:val="false"/>
                <w:color w:val="000000"/>
                <w:sz w:val="20"/>
              </w:rPr>
              <w:t>№ 259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153 қаулысына қосымша</w:t>
            </w:r>
          </w:p>
        </w:tc>
      </w:tr>
    </w:tbl>
    <w:bookmarkStart w:name="z8" w:id="0"/>
    <w:p>
      <w:pPr>
        <w:spacing w:after="0"/>
        <w:ind w:left="0"/>
        <w:jc w:val="left"/>
      </w:pPr>
      <w:r>
        <w:rPr>
          <w:rFonts w:ascii="Times New Roman"/>
          <w:b/>
          <w:i w:val="false"/>
          <w:color w:val="000000"/>
        </w:rPr>
        <w:t xml:space="preserve"> Қобда ауданының жергілікті атқарушы органдары "Б" корпусы мемлекеттік әкімшілік қызметшілерінің қызметін жыл сайынғы бағалау 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Қобда ауданының жергілікті атқарушы органдары "Б" корпусы мемлекеттік әкімшілік қызметшілерінің қызметін жыл сайынғы бағалау әдістемесі (бұдан әрі - осы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 дегенде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жүргізілетінінен 1 ай кешіктірмей хабарлайды және оларға толтыру үшін бағалау парағын жібереді.</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онда,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жыл </w:t>
            </w:r>
            <w:r>
              <w:br/>
            </w:r>
            <w:r>
              <w:rPr>
                <w:rFonts w:ascii="Times New Roman"/>
                <w:b w:val="false"/>
                <w:i w:val="false"/>
                <w:color w:val="000000"/>
                <w:sz w:val="20"/>
              </w:rPr>
              <w:t xml:space="preserve">сайынғы бағалаудың үлгілік </w:t>
            </w:r>
            <w:r>
              <w:br/>
            </w:r>
            <w:r>
              <w:rPr>
                <w:rFonts w:ascii="Times New Roman"/>
                <w:b w:val="false"/>
                <w:i w:val="false"/>
                <w:color w:val="000000"/>
                <w:sz w:val="20"/>
              </w:rPr>
              <w:t xml:space="preserve">әдістемесіне 1-қосымша </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37"/>
        <w:gridCol w:w="2137"/>
        <w:gridCol w:w="5498"/>
        <w:gridCol w:w="2528"/>
      </w:tblGrid>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888"/>
        <w:gridCol w:w="7412"/>
      </w:tblGrid>
      <w:tr>
        <w:trPr>
          <w:trHeight w:val="30" w:hRule="atLeast"/>
        </w:trPr>
        <w:tc>
          <w:tcPr>
            <w:tcW w:w="48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p>
        </w:tc>
        <w:tc>
          <w:tcPr>
            <w:tcW w:w="74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(Т.А.Ә.) </w:t>
            </w:r>
            <w:r>
              <w:br/>
            </w:r>
            <w:r>
              <w:rPr>
                <w:rFonts w:ascii="Times New Roman"/>
                <w:b w:val="false"/>
                <w:i w:val="false"/>
                <w:color w:val="000000"/>
                <w:sz w:val="20"/>
              </w:rPr>
              <w:t>
</w:t>
            </w:r>
          </w:p>
        </w:tc>
        <w:tc>
          <w:tcPr>
            <w:tcW w:w="74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 Т.А.Ә.) </w:t>
            </w:r>
            <w:r>
              <w:br/>
            </w:r>
            <w:r>
              <w:rPr>
                <w:rFonts w:ascii="Times New Roman"/>
                <w:b w:val="false"/>
                <w:i w:val="false"/>
                <w:color w:val="000000"/>
                <w:sz w:val="20"/>
              </w:rPr>
              <w:t>
</w:t>
            </w:r>
          </w:p>
        </w:tc>
      </w:tr>
      <w:tr>
        <w:trPr>
          <w:trHeight w:val="30" w:hRule="atLeast"/>
        </w:trPr>
        <w:tc>
          <w:tcPr>
            <w:tcW w:w="48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w:t>
            </w:r>
          </w:p>
        </w:tc>
        <w:tc>
          <w:tcPr>
            <w:tcW w:w="74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r>
              <w:br/>
            </w:r>
            <w:r>
              <w:rPr>
                <w:rFonts w:ascii="Times New Roman"/>
                <w:b w:val="false"/>
                <w:i w:val="false"/>
                <w:color w:val="000000"/>
                <w:sz w:val="20"/>
              </w:rPr>
              <w:t>
</w:t>
            </w:r>
          </w:p>
        </w:tc>
      </w:tr>
      <w:tr>
        <w:trPr>
          <w:trHeight w:val="30" w:hRule="atLeast"/>
        </w:trPr>
        <w:tc>
          <w:tcPr>
            <w:tcW w:w="48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w:t>
            </w:r>
            <w:r>
              <w:br/>
            </w:r>
            <w:r>
              <w:rPr>
                <w:rFonts w:ascii="Times New Roman"/>
                <w:b w:val="false"/>
                <w:i w:val="false"/>
                <w:color w:val="000000"/>
                <w:sz w:val="20"/>
              </w:rPr>
              <w:t>
</w:t>
            </w:r>
          </w:p>
        </w:tc>
        <w:tc>
          <w:tcPr>
            <w:tcW w:w="74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____________________________</w:t>
            </w:r>
            <w:r>
              <w:br/>
            </w:r>
            <w:r>
              <w:rPr>
                <w:rFonts w:ascii="Times New Roman"/>
                <w:b w:val="false"/>
                <w:i w:val="false"/>
                <w:color w:val="000000"/>
                <w:sz w:val="20"/>
              </w:rPr>
              <w:t>
</w:t>
            </w:r>
          </w:p>
        </w:tc>
      </w:tr>
      <w:tr>
        <w:trPr>
          <w:trHeight w:val="30" w:hRule="atLeast"/>
        </w:trPr>
        <w:tc>
          <w:tcPr>
            <w:tcW w:w="48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w:t>
            </w:r>
            <w:r>
              <w:br/>
            </w:r>
            <w:r>
              <w:rPr>
                <w:rFonts w:ascii="Times New Roman"/>
                <w:b w:val="false"/>
                <w:i w:val="false"/>
                <w:color w:val="000000"/>
                <w:sz w:val="20"/>
              </w:rPr>
              <w:t>
</w:t>
            </w:r>
          </w:p>
        </w:tc>
        <w:tc>
          <w:tcPr>
            <w:tcW w:w="74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жыл </w:t>
            </w:r>
            <w:r>
              <w:br/>
            </w:r>
            <w:r>
              <w:rPr>
                <w:rFonts w:ascii="Times New Roman"/>
                <w:b w:val="false"/>
                <w:i w:val="false"/>
                <w:color w:val="000000"/>
                <w:sz w:val="20"/>
              </w:rPr>
              <w:t xml:space="preserve">сайынғы бағалаудың үлгілік </w:t>
            </w:r>
            <w:r>
              <w:br/>
            </w:r>
            <w:r>
              <w:rPr>
                <w:rFonts w:ascii="Times New Roman"/>
                <w:b w:val="false"/>
                <w:i w:val="false"/>
                <w:color w:val="000000"/>
                <w:sz w:val="20"/>
              </w:rPr>
              <w:t xml:space="preserve">әдістемесіне 2-қосымша </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28"/>
        <w:gridCol w:w="3440"/>
        <w:gridCol w:w="5091"/>
        <w:gridCol w:w="2341"/>
      </w:tblGrid>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жыл </w:t>
            </w:r>
            <w:r>
              <w:br/>
            </w:r>
            <w:r>
              <w:rPr>
                <w:rFonts w:ascii="Times New Roman"/>
                <w:b w:val="false"/>
                <w:i w:val="false"/>
                <w:color w:val="000000"/>
                <w:sz w:val="20"/>
              </w:rPr>
              <w:t xml:space="preserve">сайынғы бағалаудың үлгілік </w:t>
            </w:r>
            <w:r>
              <w:br/>
            </w:r>
            <w:r>
              <w:rPr>
                <w:rFonts w:ascii="Times New Roman"/>
                <w:b w:val="false"/>
                <w:i w:val="false"/>
                <w:color w:val="000000"/>
                <w:sz w:val="20"/>
              </w:rPr>
              <w:t xml:space="preserve">әдістемесіне 3-қосымша </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w:t>
      </w:r>
      <w:r>
        <w:br/>
      </w:r>
      <w:r>
        <w:rPr>
          <w:rFonts w:ascii="Times New Roman"/>
          <w:b/>
          <w:i w:val="false"/>
          <w:color w:val="000000"/>
        </w:rPr>
        <w:t>(мемлекеттік орган атауы)</w:t>
      </w:r>
    </w:p>
    <w:tbl>
      <w:tblPr>
        <w:tblW w:w="0" w:type="auto"/>
        <w:tblCellSpacing w:w="0" w:type="auto"/>
        <w:tblBorders>
          <w:top w:val="none"/>
          <w:left w:val="none"/>
          <w:bottom w:val="none"/>
          <w:right w:val="none"/>
          <w:insideH w:val="none"/>
          <w:insideV w:val="none"/>
        </w:tblBorders>
      </w:tblPr>
      <w:tblGrid>
        <w:gridCol w:w="3764"/>
        <w:gridCol w:w="3777"/>
        <w:gridCol w:w="2134"/>
        <w:gridCol w:w="1312"/>
        <w:gridCol w:w="1313"/>
      </w:tblGrid>
      <w:tr>
        <w:trPr>
          <w:trHeight w:val="30" w:hRule="atLeast"/>
        </w:trPr>
        <w:tc>
          <w:tcPr>
            <w:tcW w:w="37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3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7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Комиссия қорытындысы: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 Күні: ___________ж</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 _____________ Күні: ___________ж</w:t>
      </w:r>
      <w:r>
        <w:br/>
      </w:r>
      <w:r>
        <w:rPr>
          <w:rFonts w:ascii="Times New Roman"/>
          <w:b w:val="false"/>
          <w:i w:val="false"/>
          <w:color w:val="000000"/>
          <w:sz w:val="28"/>
        </w:rPr>
        <w:t>
       (Т.А.Ә., қолы)</w:t>
      </w:r>
      <w:r>
        <w:br/>
      </w:r>
      <w:r>
        <w:rPr>
          <w:rFonts w:ascii="Times New Roman"/>
          <w:b w:val="false"/>
          <w:i w:val="false"/>
          <w:color w:val="000000"/>
          <w:sz w:val="28"/>
        </w:rPr>
        <w:t xml:space="preserve">
      Комиссия мүшесі:______________________________Күні: __________ж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