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e0b1" w14:textId="200e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3 сәуірдегі № 199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11 қыркүйектегі № 226 шешімі. Ақтөбе облысының Әділет департаментінде 2015 жылғы 02 қазанда № 4529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3 сәуірдегі № 199 "Алға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тіркеудің тізілімінде № 4306 тіркелген, 2015 жылғы 21 cәуірде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xml:space="preserve">кіріспедегі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сөздері алынып тасталып, "18 бабы </w:t>
      </w:r>
      <w:r>
        <w:rPr>
          <w:rFonts w:ascii="Times New Roman"/>
          <w:b w:val="false"/>
          <w:i w:val="false"/>
          <w:color w:val="000000"/>
          <w:sz w:val="28"/>
        </w:rPr>
        <w:t>8 тармағына</w:t>
      </w:r>
      <w:r>
        <w:rPr>
          <w:rFonts w:ascii="Times New Roman"/>
          <w:b w:val="false"/>
          <w:i w:val="false"/>
          <w:color w:val="000000"/>
          <w:sz w:val="28"/>
        </w:rPr>
        <w:t xml:space="preserve">" сөздерінен кейін ",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келесідей жаңа редакцияда жазылсын:</w:t>
      </w:r>
      <w:r>
        <w:br/>
      </w:r>
      <w:r>
        <w:rPr>
          <w:rFonts w:ascii="Times New Roman"/>
          <w:b w:val="false"/>
          <w:i w:val="false"/>
          <w:color w:val="000000"/>
          <w:sz w:val="28"/>
        </w:rPr>
        <w:t>
      </w:t>
      </w:r>
      <w:r>
        <w:rPr>
          <w:rFonts w:ascii="Times New Roman"/>
          <w:b w:val="false"/>
          <w:i w:val="false"/>
          <w:color w:val="000000"/>
          <w:sz w:val="28"/>
        </w:rPr>
        <w:t>"1.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