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1dea" w14:textId="9091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"2015-2017 жылдарға арналған Алға ауданының бюджеті туралы" 2014 жылғы 24 желтоқсандағы № 176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2015 жылғы 10 маусымдағы № 202 шешімі. Ақтөбе облысының Әділет департаментінде 2015 жылғы 24 маусымда № 4380 болып тіркелді. Күші жойылды - Ақтөбе облысы Алға аудандық мәслихатының 2015 жылғы 23 желтоқсандағы № 252 шешімімен</w:t>
      </w:r>
    </w:p>
    <w:p>
      <w:pPr>
        <w:spacing w:after="0"/>
        <w:ind w:left="0"/>
        <w:jc w:val="left"/>
      </w:pPr>
      <w:r>
        <w:rPr>
          <w:rFonts w:ascii="Times New Roman"/>
          <w:b w:val="false"/>
          <w:i w:val="false"/>
          <w:color w:val="ff0000"/>
          <w:sz w:val="28"/>
        </w:rPr>
        <w:t xml:space="preserve">      Ескерту. Күші жойылды – Ақтөбе облысы Алға аудандық мәслихатының 23.12.2015 </w:t>
      </w:r>
      <w:r>
        <w:rPr>
          <w:rFonts w:ascii="Times New Roman"/>
          <w:b w:val="false"/>
          <w:i w:val="false"/>
          <w:color w:val="ff0000"/>
          <w:sz w:val="28"/>
        </w:rPr>
        <w:t>№ 252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 95-IV Бюджеттік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Алға аудандық мәслихаттың 2014 жылғы 24 желтоқсандағы № 176 "Аудандық мәслихаттың 2015-2017 жылдарға арналған Алға ауданының бюджеті туралы" "(Нормативтік құқықтық актілерді мемлекеттік тіркеу тізілімінде № 4165 тіркелген, 2015 жылғы 27 қаңтарда аудандық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"3 432 421,5" деген сандары "3 472 129,4"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"1 794 596,5" деген сандары "1 834 304,4"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"3 486 573,2" деген сандары "3 526 281,1"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үшінші абзацтағы "10 469" деген сандары "10 344" деген сандарымен ауыстырылсын;</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етуге - 4500";</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асыруға (мүгедектерге қызмет көрсетуге бағдарланған ұйымдар орналасқан жерлерде жол белгілері мен сілтегіштерін орнатуға) – 354,5"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үшінші абзацтағы "158 538" сандары "194 333" сандарымен ауыстырылсын;</w:t>
      </w:r>
      <w:r>
        <w:br/>
      </w:r>
      <w:r>
        <w:rPr>
          <w:rFonts w:ascii="Times New Roman"/>
          <w:b w:val="false"/>
          <w:i w:val="false"/>
          <w:color w:val="000000"/>
          <w:sz w:val="28"/>
        </w:rPr>
        <w:t>
      алтыншы абзацтағы "35 133" сандары "9 260" сандарымен ауыстырылсын;</w:t>
      </w:r>
      <w:r>
        <w:br/>
      </w:r>
      <w:r>
        <w:rPr>
          <w:rFonts w:ascii="Times New Roman"/>
          <w:b w:val="false"/>
          <w:i w:val="false"/>
          <w:color w:val="000000"/>
          <w:sz w:val="28"/>
        </w:rPr>
        <w:t>
      тоғызыншы абзацтағы "1 238" сандары "3 191" сандарымен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"ведомстволық бағыныстағы білім беру мемлекеттік мекемелерінің және ұйымдарының күрделі шығыстарына – 14 235,0 мың теңге;</w:t>
      </w:r>
      <w:r>
        <w:br/>
      </w:r>
      <w:r>
        <w:rPr>
          <w:rFonts w:ascii="Times New Roman"/>
          <w:b w:val="false"/>
          <w:i w:val="false"/>
          <w:color w:val="000000"/>
          <w:sz w:val="28"/>
        </w:rPr>
        <w:t xml:space="preserve">
      аудандық маңызы бар автомобиль жолдарын және елді-мекендердің көшелерін күрделі және орташа жөндеуге – 13 368,4"; </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Джармухамбетова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Кайрушев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10 маусымдағы № 202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176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090"/>
        <w:gridCol w:w="637"/>
        <w:gridCol w:w="5886"/>
        <w:gridCol w:w="4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3472129,4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1628751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190035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1002834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981044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1834304,4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1834304,4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 трансферттері</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1834304,4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455"/>
        <w:gridCol w:w="1106"/>
        <w:gridCol w:w="1107"/>
        <w:gridCol w:w="5954"/>
        <w:gridCol w:w="28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3526281,1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247395,3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209091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59232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136639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136639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15708,3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 атқару шеңберіндегі іс-шаралар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2564530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2114471,5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2063447,5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1937112,5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51024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51024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263223,5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67476,5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20685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227361,5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бағдарламасы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32446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үйге көмек көрсету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үйде әлеуметтік көмек көрсету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112246,5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5782,1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4342,9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65281,5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64281,5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85264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33716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28532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43729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43729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43729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31115,4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31115,4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13368,4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13368,4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97782,1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92622,1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56214,1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56214,1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43599,3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43599,3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43599,3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12146,3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-70950,7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70950,7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54151,7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54151,7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54151,7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10 маусымдағы № 202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176 шешіміне 5 ҚОСЫМША</w:t>
            </w:r>
          </w:p>
        </w:tc>
      </w:tr>
    </w:tbl>
    <w:p>
      <w:pPr>
        <w:spacing w:after="0"/>
        <w:ind w:left="0"/>
        <w:jc w:val="left"/>
      </w:pPr>
      <w:r>
        <w:rPr>
          <w:rFonts w:ascii="Times New Roman"/>
          <w:b/>
          <w:i w:val="false"/>
          <w:color w:val="000000"/>
        </w:rPr>
        <w:t xml:space="preserve"> 2015 жылға арналған аудандық бюджетке қала және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2893"/>
        <w:gridCol w:w="1597"/>
        <w:gridCol w:w="598"/>
        <w:gridCol w:w="1685"/>
        <w:gridCol w:w="2629"/>
        <w:gridCol w:w="2475"/>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және ауылдық округтердің атауы</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123001</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 123008</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 123011</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 123013</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 123040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18603</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5833</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Бестамақ</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11762</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Бесқоспа</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10530</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9837</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Қарағаш</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9532</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Қарахобда</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9165</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Маржанбұлақ</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11222</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Сарыхобда</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8359</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Тамды</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10294</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Тоқмансай</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8690</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Үшқұдық</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8832</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Қарақұдық</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10372</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136 639</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22 239</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17 747</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