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ed02" w14:textId="64fe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"2015 -2017 жылдарға арналған Әйтеке би аудандық бюджеті туралы" 2014 жылғы 24 желтоқсандағы № 195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11 тамыздағы № 259 шешімі. Ақтөбе облысының Әділет департаментінде 2015 жылғы 24 тамызда № 4490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195 "2015 -2017 жылдарға арналған Әйтеке би аудандық бюджеті туралы" (нормативтік құқықтық актілердің мемлекеттік тіркеу тізілімінде № 4160 тіркелген, 2015 жылғы 22, 29 қаңтардағы, 5 ақпандағы аудандық "Жаналық жаршысы"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"3 359 545,2" саңдар "3 459 432,7"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"2 612 745,2" саңдар "2 712 632,7" саңдарымен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"3 461 469,0" саңдар "3 561 356,5" саңдарымен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11 тармағында</w:t>
      </w:r>
      <w:r>
        <w:rPr>
          <w:rFonts w:ascii="Times New Roman"/>
          <w:b w:val="false"/>
          <w:i w:val="false"/>
          <w:color w:val="000000"/>
          <w:sz w:val="28"/>
        </w:rPr>
        <w:t>:</w:t>
      </w:r>
      <w:r>
        <w:br/>
      </w:r>
      <w:r>
        <w:rPr>
          <w:rFonts w:ascii="Times New Roman"/>
          <w:b w:val="false"/>
          <w:i w:val="false"/>
          <w:color w:val="000000"/>
          <w:sz w:val="28"/>
        </w:rPr>
        <w:t xml:space="preserve">
      7 абзац бөлігінде </w:t>
      </w:r>
      <w:r>
        <w:br/>
      </w:r>
      <w:r>
        <w:rPr>
          <w:rFonts w:ascii="Times New Roman"/>
          <w:b w:val="false"/>
          <w:i w:val="false"/>
          <w:color w:val="000000"/>
          <w:sz w:val="28"/>
        </w:rPr>
        <w:t>
      "208 592,0" саңдар "308 592,0 "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көрсетілген шешімінің </w:t>
      </w:r>
      <w:r>
        <w:rPr>
          <w:rFonts w:ascii="Times New Roman"/>
          <w:b w:val="false"/>
          <w:i w:val="false"/>
          <w:color w:val="000000"/>
          <w:sz w:val="28"/>
        </w:rPr>
        <w:t xml:space="preserve"> 1 қосымшасы</w:t>
      </w:r>
      <w:r>
        <w:rPr>
          <w:rFonts w:ascii="Times New Roman"/>
          <w:b w:val="false"/>
          <w:i w:val="false"/>
          <w:color w:val="000000"/>
          <w:sz w:val="28"/>
        </w:rPr>
        <w:t xml:space="preserve"> осы шешімдегі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33"/>
        <w:gridCol w:w="10271"/>
        <w:gridCol w:w="96"/>
      </w:tblGrid>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Аудандық мәслихаттың</w:t>
            </w:r>
            <w:r>
              <w:br/>
            </w:r>
            <w:r>
              <w:rPr>
                <w:rFonts w:ascii="Times New Roman"/>
                <w:b w:val="false"/>
                <w:i w:val="false"/>
                <w:color w:val="000000"/>
                <w:sz w:val="20"/>
              </w:rPr>
              <w:t>
</w:t>
            </w:r>
          </w:p>
        </w:tc>
        <w:tc>
          <w:tcPr>
            <w:tcW w:w="10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сессия төрағасы:</w:t>
            </w:r>
            <w:r>
              <w:br/>
            </w:r>
            <w:r>
              <w:rPr>
                <w:rFonts w:ascii="Times New Roman"/>
                <w:b w:val="false"/>
                <w:i w:val="false"/>
                <w:color w:val="000000"/>
                <w:sz w:val="20"/>
              </w:rPr>
              <w:t>
</w:t>
            </w:r>
          </w:p>
        </w:tc>
        <w:tc>
          <w:tcPr>
            <w:tcW w:w="10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С.Кішкенебаев</w:t>
            </w:r>
            <w:r>
              <w:br/>
            </w:r>
            <w:r>
              <w:rPr>
                <w:rFonts w:ascii="Times New Roman"/>
                <w:b w:val="false"/>
                <w:i w:val="false"/>
                <w:color w:val="000000"/>
                <w:sz w:val="20"/>
              </w:rPr>
              <w:t>
</w:t>
            </w:r>
          </w:p>
        </w:tc>
        <w:tc>
          <w:tcPr>
            <w:tcW w:w="10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А.Ермағамбет</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желтоқсандағы № 195 шешіміне</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мәслихаттың 2015 жылғы</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тамыздағы № 259 шешіміне</w:t>
            </w: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3459432,7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2712632,7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2712632,7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2712632,7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3561356,5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340010,2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193448,5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188948,5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2198591,3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1827232,6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1790878,6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1775531,6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123799,7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113346,7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128901,6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304334,6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226609,6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320024,9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320024,9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