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647d" w14:textId="07f6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ветеринария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желтоқсандағы № 4784 қаулысы. Ақтөбе облысының Әділет департаментінде 2015 жылғы 25 желтоқсанда № 4652 болып тіркелді. Күші жойылды - Ақтөбе облысы Ақтөбе қаласының әкімдігінің 2017 жылғы 17 сәуірдегі № 1529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17.04.2017 № 1529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қаласының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қаласының ветеринария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4784 қаулысымен бекітілген</w:t>
            </w:r>
          </w:p>
        </w:tc>
      </w:tr>
    </w:tbl>
    <w:bookmarkStart w:name="z11" w:id="0"/>
    <w:p>
      <w:pPr>
        <w:spacing w:after="0"/>
        <w:ind w:left="0"/>
        <w:jc w:val="left"/>
      </w:pPr>
      <w:r>
        <w:rPr>
          <w:rFonts w:ascii="Times New Roman"/>
          <w:b/>
          <w:i w:val="false"/>
          <w:color w:val="000000"/>
        </w:rPr>
        <w:t xml:space="preserve"> "Ақтөбе қаласының ветеринария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қаласының ветеринария бөлімі" мемлекеттік мекемесі ветеринария саласында басшылықты жүзеге асыратын Қазақстан Республикасының заңнамасына сәйкес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қаласының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"Ақтөбе қаласының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қаласының ветеринария бөлімі"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қаласының ветеринария бөлімі" мемлекеттік мекемесі өз құзыретінің мәселелері бойынша заңнамада белгіленген тәртіппен "Ақтөбе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030002, Ақтөбе облысы, Ақтөбе қаласы, Алтынсарин көшесі, 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"Ақтөбе қаласының ветеринария бөлімі" мемлекеттік мекемесіне кәсіпкерлік субъектілерімен "Ақтөбе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"Ақтөбе қаласының ветеринария бөлімі" мемлекеттік мекемесінің миссиясы: ветеринария, адам мен жануарларға ортақ ауырулардан халықтың денсаулығын қорғаужәне ветеринариялық-санитариялық қауіпсіздікті қамтамасыз 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адам мен жануарларға ортақ аурулардан халық денсаулығын қорғауды ұйымдастыру;</w:t>
      </w:r>
      <w:r>
        <w:br/>
      </w:r>
      <w:r>
        <w:rPr>
          <w:rFonts w:ascii="Times New Roman"/>
          <w:b w:val="false"/>
          <w:i w:val="false"/>
          <w:color w:val="000000"/>
          <w:sz w:val="28"/>
        </w:rPr>
        <w:t>
      </w:t>
      </w:r>
      <w:r>
        <w:rPr>
          <w:rFonts w:ascii="Times New Roman"/>
          <w:b w:val="false"/>
          <w:i w:val="false"/>
          <w:color w:val="000000"/>
          <w:sz w:val="28"/>
        </w:rPr>
        <w:t>2) жануарлардың аса қауіпті аурулары бойынша профилактикалық іс-шараларды жүзеге асыруды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 бойынша ветеринариялық іс-шараларды жүзеге асыруды ұйымдастыру;</w:t>
      </w:r>
      <w:r>
        <w:br/>
      </w:r>
      <w:r>
        <w:rPr>
          <w:rFonts w:ascii="Times New Roman"/>
          <w:b w:val="false"/>
          <w:i w:val="false"/>
          <w:color w:val="000000"/>
          <w:sz w:val="28"/>
        </w:rPr>
        <w:t>
      </w:t>
      </w:r>
      <w:r>
        <w:rPr>
          <w:rFonts w:ascii="Times New Roman"/>
          <w:b w:val="false"/>
          <w:i w:val="false"/>
          <w:color w:val="000000"/>
          <w:sz w:val="28"/>
        </w:rPr>
        <w:t>4) жануарлардың энзоотиялық аурулары бойынша ветеринариялық іс-шараларды жүзеге асыруды ұйымдастыру;</w:t>
      </w:r>
      <w:r>
        <w:br/>
      </w:r>
      <w:r>
        <w:rPr>
          <w:rFonts w:ascii="Times New Roman"/>
          <w:b w:val="false"/>
          <w:i w:val="false"/>
          <w:color w:val="000000"/>
          <w:sz w:val="28"/>
        </w:rPr>
        <w:t>
      </w:t>
      </w:r>
      <w:r>
        <w:rPr>
          <w:rFonts w:ascii="Times New Roman"/>
          <w:b w:val="false"/>
          <w:i w:val="false"/>
          <w:color w:val="000000"/>
          <w:sz w:val="28"/>
        </w:rPr>
        <w:t>5) жануарларды бірдейлендіру бойынша базаны жүргізумен ауыл шаруашылығы жануарларын бірдейлендіруді жүзеге асыруды ұйымдастыру;</w:t>
      </w:r>
      <w:r>
        <w:br/>
      </w:r>
      <w:r>
        <w:rPr>
          <w:rFonts w:ascii="Times New Roman"/>
          <w:b w:val="false"/>
          <w:i w:val="false"/>
          <w:color w:val="000000"/>
          <w:sz w:val="28"/>
        </w:rPr>
        <w:t>
      </w:t>
      </w:r>
      <w:r>
        <w:rPr>
          <w:rFonts w:ascii="Times New Roman"/>
          <w:b w:val="false"/>
          <w:i w:val="false"/>
          <w:color w:val="000000"/>
          <w:sz w:val="28"/>
        </w:rPr>
        <w:t>6) денсаулық сақтау органдарымен бірге адам мен жануарлар үшін ортақ аурулардан халықтың денсаулығын қорғауды ұйымдастыру;</w:t>
      </w:r>
      <w:r>
        <w:br/>
      </w:r>
      <w:r>
        <w:rPr>
          <w:rFonts w:ascii="Times New Roman"/>
          <w:b w:val="false"/>
          <w:i w:val="false"/>
          <w:color w:val="000000"/>
          <w:sz w:val="28"/>
        </w:rPr>
        <w:t>
      </w:t>
      </w:r>
      <w:r>
        <w:rPr>
          <w:rFonts w:ascii="Times New Roman"/>
          <w:b w:val="false"/>
          <w:i w:val="false"/>
          <w:color w:val="000000"/>
          <w:sz w:val="28"/>
        </w:rPr>
        <w:t>7) қала аумағында адам мен жануарлар үшін ортақ аурулардан халықтың денсаулығын қорғауды ұйымдастыру;</w:t>
      </w:r>
      <w:r>
        <w:br/>
      </w:r>
      <w:r>
        <w:rPr>
          <w:rFonts w:ascii="Times New Roman"/>
          <w:b w:val="false"/>
          <w:i w:val="false"/>
          <w:color w:val="000000"/>
          <w:sz w:val="28"/>
        </w:rPr>
        <w:t>
      </w:t>
      </w:r>
      <w:r>
        <w:rPr>
          <w:rFonts w:ascii="Times New Roman"/>
          <w:b w:val="false"/>
          <w:i w:val="false"/>
          <w:color w:val="000000"/>
          <w:sz w:val="28"/>
        </w:rPr>
        <w:t>8) халықтың арасында ветеринария мәселелерін насихаттау.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жануарларды, жануарлардан алынатын өнімдер мен шикізатты алып қоюсыз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қоюсыз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8)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9)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10)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11) эпизоотологиялықзерттеп-қарау актісін беру;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бағыттары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13)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14)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15)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16)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17)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18)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w:t>
      </w:r>
      <w:r>
        <w:rPr>
          <w:rFonts w:ascii="Times New Roman"/>
          <w:b w:val="false"/>
          <w:i w:val="false"/>
          <w:color w:val="000000"/>
          <w:sz w:val="28"/>
        </w:rPr>
        <w:t>19) қаланың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20) қаланың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21)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22) қаланың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23)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24) облыстың жергiлiктiөкiлдi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белгiлеужөнiнде ұсыныстар енгізу.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3)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4) қаланың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ветеринария бөлімі" мемлекеттік мекемесіне басшылықты "Ақтөбе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қаласының ветеринария бөлімі" мемлекеттік мекемесінің бірінші басшысын заңнамада белгіленген тәртіппен Ақтөбе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қаласының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қаласының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"Ақтөбе қаласының ветеринария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"Ақтөбе қаласының ветеринария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және ұйымдық шартқа сәйкес "Ақтөбе қаласының ветеринария бөлімі" мемлекеттік мекемесінің қызметкерлерін марапаттайды, материалдық көмек көрсетеді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 мен басқа да ұйымдарда "Ақтөбе қаласының ветеринария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 xml:space="preserve">5) "Ақтөбе қаласының ветеринария бөлімі" мемлекеттік мекемесі таратылған кезде құжаттарды мемлекеттік сақтауға тапсыру үшін құжаттардың сақталуын қамтамасыз етеді. </w:t>
      </w:r>
      <w:r>
        <w:br/>
      </w:r>
      <w:r>
        <w:rPr>
          <w:rFonts w:ascii="Times New Roman"/>
          <w:b w:val="false"/>
          <w:i w:val="false"/>
          <w:color w:val="000000"/>
          <w:sz w:val="28"/>
        </w:rPr>
        <w:t>
      "Ақтөбе қаласының ветеринария бөлімі" мемлекеттік мекемесінің бірінші басшысыболмаған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қаласының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"Ақтөбе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"Ақтөбе қаласының ветеринария бөлімі" мемлекеттік мекемесіне бекітілген мүлік Ақтөбе қаласының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қаласының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ветеринария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