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9dae" w14:textId="96c9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шалғайдағы елді мекендерде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28 қыркүйектегі № 3801 қаулысы. Ақтөбе облысының Әділет департаментінде 2015 жылғы 9 қазанда № 4537 болып тіркелді. Күші жойылды - Ақтөбе облысы Ақтөбе қаласының әкімдігінің 2018 жылғы 10 қазандағы № 6149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қаласының әкімдігінің 10.10.2018 № 6149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 бабына</w:t>
      </w:r>
      <w:r>
        <w:rPr>
          <w:rFonts w:ascii="Times New Roman"/>
          <w:b w:val="false"/>
          <w:i w:val="false"/>
          <w:color w:val="000000"/>
          <w:sz w:val="28"/>
        </w:rPr>
        <w:t>, Қазақстан Республикасының 2003 жылғы 4 шілдедегі "Автомобиль көлігі туралы" Заңының 14 бабы</w:t>
      </w:r>
      <w:r>
        <w:rPr>
          <w:rFonts w:ascii="Times New Roman"/>
          <w:b w:val="false"/>
          <w:i w:val="false"/>
          <w:color w:val="000000"/>
          <w:sz w:val="28"/>
        </w:rPr>
        <w:t xml:space="preserve"> 3-тармағының</w:t>
      </w:r>
      <w:r>
        <w:rPr>
          <w:rFonts w:ascii="Times New Roman"/>
          <w:b w:val="false"/>
          <w:i w:val="false"/>
          <w:color w:val="000000"/>
          <w:sz w:val="28"/>
        </w:rPr>
        <w:t xml:space="preserve"> 3-1) тармақшасына сәйкес Ақтөбе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Ақтөбе қаласының шалғайдағы елді мекендерінде тұратын балаларды жалпы білім беру мектептеріне тасымалдау схемалары осы қаулының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w:t>
      </w:r>
      <w:r>
        <w:rPr>
          <w:rFonts w:ascii="Times New Roman"/>
          <w:b w:val="false"/>
          <w:i w:val="false"/>
          <w:color w:val="000000"/>
          <w:sz w:val="28"/>
        </w:rPr>
        <w:t xml:space="preserve"> 8</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w:t>
      </w:r>
      <w:r>
        <w:rPr>
          <w:rFonts w:ascii="Times New Roman"/>
          <w:b w:val="false"/>
          <w:i w:val="false"/>
          <w:color w:val="000000"/>
          <w:sz w:val="28"/>
        </w:rPr>
        <w:t xml:space="preserve"> 10</w:t>
      </w:r>
      <w:r>
        <w:rPr>
          <w:rFonts w:ascii="Times New Roman"/>
          <w:b w:val="false"/>
          <w:i w:val="false"/>
          <w:color w:val="000000"/>
          <w:sz w:val="28"/>
        </w:rPr>
        <w:t>,</w:t>
      </w:r>
      <w:r>
        <w:rPr>
          <w:rFonts w:ascii="Times New Roman"/>
          <w:b w:val="false"/>
          <w:i w:val="false"/>
          <w:color w:val="000000"/>
          <w:sz w:val="28"/>
        </w:rPr>
        <w:t xml:space="preserve"> 11</w:t>
      </w:r>
      <w:r>
        <w:rPr>
          <w:rFonts w:ascii="Times New Roman"/>
          <w:b w:val="false"/>
          <w:i w:val="false"/>
          <w:color w:val="000000"/>
          <w:sz w:val="28"/>
        </w:rPr>
        <w:t>,</w:t>
      </w:r>
      <w:r>
        <w:rPr>
          <w:rFonts w:ascii="Times New Roman"/>
          <w:b w:val="false"/>
          <w:i w:val="false"/>
          <w:color w:val="000000"/>
          <w:sz w:val="28"/>
        </w:rPr>
        <w:t xml:space="preserve"> 12</w:t>
      </w:r>
      <w:r>
        <w:rPr>
          <w:rFonts w:ascii="Times New Roman"/>
          <w:b w:val="false"/>
          <w:i w:val="false"/>
          <w:color w:val="000000"/>
          <w:sz w:val="28"/>
        </w:rPr>
        <w:t>,</w:t>
      </w:r>
      <w:r>
        <w:rPr>
          <w:rFonts w:ascii="Times New Roman"/>
          <w:b w:val="false"/>
          <w:i w:val="false"/>
          <w:color w:val="000000"/>
          <w:sz w:val="28"/>
        </w:rPr>
        <w:t xml:space="preserve"> 13</w:t>
      </w:r>
      <w:r>
        <w:rPr>
          <w:rFonts w:ascii="Times New Roman"/>
          <w:b w:val="false"/>
          <w:i w:val="false"/>
          <w:color w:val="000000"/>
          <w:sz w:val="28"/>
        </w:rPr>
        <w:t>,</w:t>
      </w:r>
      <w:r>
        <w:rPr>
          <w:rFonts w:ascii="Times New Roman"/>
          <w:b w:val="false"/>
          <w:i w:val="false"/>
          <w:color w:val="000000"/>
          <w:sz w:val="28"/>
        </w:rPr>
        <w:t xml:space="preserve"> 14</w:t>
      </w:r>
      <w:r>
        <w:rPr>
          <w:rFonts w:ascii="Times New Roman"/>
          <w:b w:val="false"/>
          <w:i w:val="false"/>
          <w:color w:val="000000"/>
          <w:sz w:val="28"/>
        </w:rPr>
        <w:t>,</w:t>
      </w:r>
      <w:r>
        <w:rPr>
          <w:rFonts w:ascii="Times New Roman"/>
          <w:b w:val="false"/>
          <w:i w:val="false"/>
          <w:color w:val="000000"/>
          <w:sz w:val="28"/>
        </w:rPr>
        <w:t xml:space="preserve"> 15 қосымшаларына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Ақтөбе қаласының шалғайдағы елді мекендерінде тұратын балаларды жалпы білім беретін мектептеріне тасымалдау тәртібі осы қаулының</w:t>
      </w:r>
      <w:r>
        <w:rPr>
          <w:rFonts w:ascii="Times New Roman"/>
          <w:b w:val="false"/>
          <w:i w:val="false"/>
          <w:color w:val="000000"/>
          <w:sz w:val="28"/>
        </w:rPr>
        <w:t xml:space="preserve"> 16 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Ақтөбе қаласы әкімінің орынбасары А.Арынғазиеваға жүктелсін.</w:t>
      </w:r>
    </w:p>
    <w:bookmarkEnd w:id="4"/>
    <w:bookmarkStart w:name="z9" w:id="5"/>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 қосымша</w:t>
            </w:r>
          </w:p>
          <w:bookmarkEnd w:id="6"/>
        </w:tc>
      </w:tr>
    </w:tbl>
    <w:p>
      <w:pPr>
        <w:spacing w:after="0"/>
        <w:ind w:left="0"/>
        <w:jc w:val="left"/>
      </w:pPr>
      <w:r>
        <w:rPr>
          <w:rFonts w:ascii="Times New Roman"/>
          <w:b/>
          <w:i w:val="false"/>
          <w:color w:val="000000"/>
        </w:rPr>
        <w:t xml:space="preserve"> Ақшат ауылы аумағында тұратын балаларды Ақжар-2 тұрғын үй алабында орналасқан № 49 орта мектебіне тасымалдау схемасы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2 қосымша</w:t>
            </w:r>
          </w:p>
          <w:bookmarkEnd w:id="7"/>
        </w:tc>
      </w:tr>
    </w:tbl>
    <w:p>
      <w:pPr>
        <w:spacing w:after="0"/>
        <w:ind w:left="0"/>
        <w:jc w:val="left"/>
      </w:pPr>
      <w:r>
        <w:rPr>
          <w:rFonts w:ascii="Times New Roman"/>
          <w:b/>
          <w:i w:val="false"/>
          <w:color w:val="000000"/>
        </w:rPr>
        <w:t xml:space="preserve"> № 39 разъезі аумағында тұратын балаларды Қурайлы ауылында орналасқан Елек орта мектебіне тасымалдау схемасы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3 қосымша</w:t>
            </w:r>
          </w:p>
          <w:bookmarkEnd w:id="8"/>
        </w:tc>
      </w:tr>
    </w:tbl>
    <w:p>
      <w:pPr>
        <w:spacing w:after="0"/>
        <w:ind w:left="0"/>
        <w:jc w:val="left"/>
      </w:pPr>
      <w:r>
        <w:rPr>
          <w:rFonts w:ascii="Times New Roman"/>
          <w:b/>
          <w:i w:val="false"/>
          <w:color w:val="000000"/>
        </w:rPr>
        <w:t xml:space="preserve"> К. Нокин ауылы аумағында тұратын балаларды К. Нокин ауылында орналасқан Благодар орта мектебіне тасымалдау схемасы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4 қосымша</w:t>
            </w:r>
          </w:p>
          <w:bookmarkEnd w:id="9"/>
        </w:tc>
      </w:tr>
    </w:tbl>
    <w:p>
      <w:pPr>
        <w:spacing w:after="0"/>
        <w:ind w:left="0"/>
        <w:jc w:val="left"/>
      </w:pPr>
      <w:r>
        <w:rPr>
          <w:rFonts w:ascii="Times New Roman"/>
          <w:b/>
          <w:i w:val="false"/>
          <w:color w:val="000000"/>
        </w:rPr>
        <w:t xml:space="preserve"> Украинка ауылы аумағында тұратын балаларды К. Нокин ауылында орналасқан Благодар орта мектебіне тасымалдау схемасы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5 қосымша</w:t>
            </w:r>
          </w:p>
          <w:bookmarkEnd w:id="10"/>
        </w:tc>
      </w:tr>
    </w:tbl>
    <w:p>
      <w:pPr>
        <w:spacing w:after="0"/>
        <w:ind w:left="0"/>
        <w:jc w:val="left"/>
      </w:pPr>
      <w:r>
        <w:rPr>
          <w:rFonts w:ascii="Times New Roman"/>
          <w:b/>
          <w:i w:val="false"/>
          <w:color w:val="000000"/>
        </w:rPr>
        <w:t xml:space="preserve"> Лесное тұрғын үй алабы аумағында тұратын балаларды Ақтөбе қаласында орналасқан № 39 орта мектебіне тасымалдау схемасы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6 қосымша</w:t>
            </w:r>
          </w:p>
          <w:bookmarkEnd w:id="11"/>
        </w:tc>
      </w:tr>
    </w:tbl>
    <w:p>
      <w:pPr>
        <w:spacing w:after="0"/>
        <w:ind w:left="0"/>
        <w:jc w:val="left"/>
      </w:pPr>
      <w:r>
        <w:rPr>
          <w:rFonts w:ascii="Times New Roman"/>
          <w:b/>
          <w:i w:val="false"/>
          <w:color w:val="000000"/>
        </w:rPr>
        <w:t xml:space="preserve"> Белогор карьері, Ақтасты тұрғын үй алабы, Өлке ауылы, "Анисан", "Асан-Н" шаруашылық қожалықтары аумағында тұратын балаларды Бекқұл баба ауылында орналасқан Красносель негізгі мектебіне тасымалдау схемасы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1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7 қосымша</w:t>
            </w:r>
          </w:p>
          <w:bookmarkEnd w:id="12"/>
        </w:tc>
      </w:tr>
    </w:tbl>
    <w:p>
      <w:pPr>
        <w:spacing w:after="0"/>
        <w:ind w:left="0"/>
        <w:jc w:val="left"/>
      </w:pPr>
      <w:r>
        <w:rPr>
          <w:rFonts w:ascii="Times New Roman"/>
          <w:b/>
          <w:i w:val="false"/>
          <w:color w:val="000000"/>
        </w:rPr>
        <w:t xml:space="preserve"> Мағаджан ауылы, Жомарт шаруашылық қожалығы, Плодопитомник бау-бақша ұжымы аумағында тұратын балаларды Заречный-1 тұрғын үй алабында орналасқан № 50 орта мектебіне тасымалдау схемасы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8 қосымша</w:t>
            </w:r>
          </w:p>
          <w:bookmarkEnd w:id="13"/>
        </w:tc>
      </w:tr>
    </w:tbl>
    <w:p>
      <w:pPr>
        <w:spacing w:after="0"/>
        <w:ind w:left="0"/>
        <w:jc w:val="left"/>
      </w:pPr>
      <w:r>
        <w:rPr>
          <w:rFonts w:ascii="Times New Roman"/>
          <w:b/>
          <w:i w:val="false"/>
          <w:color w:val="000000"/>
        </w:rPr>
        <w:t xml:space="preserve"> Ақжар ауылы, Ақжар-2 тұрғын үй алабы аумағында тұратын балаларды Қарғалы ауылында орналасқан М.Арын атындағы Қарғалы қазақ орта мектебіне тасымалдау схемасы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9 қосымша</w:t>
            </w:r>
          </w:p>
          <w:bookmarkEnd w:id="14"/>
        </w:tc>
      </w:tr>
    </w:tbl>
    <w:p>
      <w:pPr>
        <w:spacing w:after="0"/>
        <w:ind w:left="0"/>
        <w:jc w:val="left"/>
      </w:pPr>
      <w:r>
        <w:rPr>
          <w:rFonts w:ascii="Times New Roman"/>
          <w:b/>
          <w:i w:val="false"/>
          <w:color w:val="000000"/>
        </w:rPr>
        <w:t xml:space="preserve"> Заречный-3 тұрғын үй алабы аумағында тұратын балаларды Заречный-4 тұрғын үй алабында орналасқан Ақтөбе қаласы № 55 орта мектебіне тасымалдау схемасы  </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6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10 қосымша</w:t>
            </w:r>
          </w:p>
          <w:bookmarkEnd w:id="15"/>
        </w:tc>
      </w:tr>
    </w:tbl>
    <w:p>
      <w:pPr>
        <w:spacing w:after="0"/>
        <w:ind w:left="0"/>
        <w:jc w:val="left"/>
      </w:pPr>
      <w:r>
        <w:rPr>
          <w:rFonts w:ascii="Times New Roman"/>
          <w:b/>
          <w:i w:val="false"/>
          <w:color w:val="000000"/>
        </w:rPr>
        <w:t xml:space="preserve"> Рауан тұрғын үй алабы аумағында тұратын балаларды Заречный-4 тұрғын үй алабында орналасқан № 55 орта мектебіне тасымалдау схемасы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11 қосымша</w:t>
            </w:r>
          </w:p>
          <w:bookmarkEnd w:id="16"/>
        </w:tc>
      </w:tr>
    </w:tbl>
    <w:p>
      <w:pPr>
        <w:spacing w:after="0"/>
        <w:ind w:left="0"/>
        <w:jc w:val="left"/>
      </w:pPr>
      <w:r>
        <w:rPr>
          <w:rFonts w:ascii="Times New Roman"/>
          <w:b/>
          <w:i w:val="false"/>
          <w:color w:val="000000"/>
        </w:rPr>
        <w:t xml:space="preserve"> Шилісай ауылы аумағында тұратын балаларды Пригородный ауылында орналасқан Пригород орта мектебіне тасымалдау схемасы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12 қосымша</w:t>
            </w:r>
          </w:p>
          <w:bookmarkEnd w:id="17"/>
        </w:tc>
      </w:tr>
    </w:tbl>
    <w:p>
      <w:pPr>
        <w:spacing w:after="0"/>
        <w:ind w:left="0"/>
        <w:jc w:val="left"/>
      </w:pPr>
      <w:r>
        <w:rPr>
          <w:rFonts w:ascii="Times New Roman"/>
          <w:b/>
          <w:i w:val="false"/>
          <w:color w:val="000000"/>
        </w:rPr>
        <w:t xml:space="preserve"> "Бауырластар-2"", Сазды-2", тұрғын үй алаптары, "Егіс" шаруашылық қожалығы, "Сазды" су қоймасы аумағында тұратын балаларды Сазды ауылында орналасқан Сазды орта мектебіне тасымалдау схемасы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13 қосымша</w:t>
            </w:r>
          </w:p>
          <w:bookmarkEnd w:id="18"/>
        </w:tc>
      </w:tr>
    </w:tbl>
    <w:p>
      <w:pPr>
        <w:spacing w:after="0"/>
        <w:ind w:left="0"/>
        <w:jc w:val="left"/>
      </w:pPr>
      <w:r>
        <w:rPr>
          <w:rFonts w:ascii="Times New Roman"/>
          <w:b/>
          <w:i w:val="false"/>
          <w:color w:val="000000"/>
        </w:rPr>
        <w:t xml:space="preserve"> Өрлеу ауылы, "Васюки" бау-бақша ұжымы аумағында тұратын балаларды Кірпішті тұрғын үй алабында орналасқан № 18 орта мектебіне тасымалдау схемасы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0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14 қосымша</w:t>
            </w:r>
          </w:p>
          <w:bookmarkEnd w:id="19"/>
        </w:tc>
      </w:tr>
    </w:tbl>
    <w:p>
      <w:pPr>
        <w:spacing w:after="0"/>
        <w:ind w:left="0"/>
        <w:jc w:val="left"/>
      </w:pPr>
      <w:r>
        <w:rPr>
          <w:rFonts w:ascii="Times New Roman"/>
          <w:b/>
          <w:i w:val="false"/>
          <w:color w:val="000000"/>
        </w:rPr>
        <w:t xml:space="preserve"> Қызылжар, Ақжар ауылдары, Энергетик, Солнечный аялдамалары аумағында тұратын балаларды Қарғалы ауылында орналасқан № 53 орта мектебіне тасымалдау схемасы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7"/>
        <w:gridCol w:w="12063"/>
      </w:tblGrid>
      <w:tr>
        <w:trPr>
          <w:trHeight w:val="30" w:hRule="atLeast"/>
        </w:trPr>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3" w:type="dxa"/>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28.09 № 3801</w:t>
            </w:r>
            <w:r>
              <w:br/>
            </w:r>
            <w:r>
              <w:rPr>
                <w:rFonts w:ascii="Times New Roman"/>
                <w:b w:val="false"/>
                <w:i w:val="false"/>
                <w:color w:val="000000"/>
                <w:sz w:val="20"/>
              </w:rPr>
              <w:t>
қаулысына 15 қосымша</w:t>
            </w:r>
          </w:p>
          <w:bookmarkEnd w:id="20"/>
        </w:tc>
      </w:tr>
    </w:tbl>
    <w:p>
      <w:pPr>
        <w:spacing w:after="0"/>
        <w:ind w:left="0"/>
        <w:jc w:val="left"/>
      </w:pPr>
      <w:r>
        <w:rPr>
          <w:rFonts w:ascii="Times New Roman"/>
          <w:b/>
          <w:i w:val="false"/>
          <w:color w:val="000000"/>
        </w:rPr>
        <w:t xml:space="preserve"> Ясный, Жаңа Ясный тұрғын үй алаптары, Птицевод бау-бақша ұжымы, Ақтөбе су қоймасы аумағында тұратын балаларды Ясный тұрғын үй алабында орналасқан № 41 орта мектебіне тасымалдау схемасы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30"/>
        <w:gridCol w:w="12070"/>
      </w:tblGrid>
      <w:tr>
        <w:trPr>
          <w:trHeight w:val="30" w:hRule="atLeast"/>
        </w:trPr>
        <w:tc>
          <w:tcPr>
            <w:tcW w:w="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0" w:type="dxa"/>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Ақтөбе қаласы әкімдігінің</w:t>
            </w:r>
            <w:r>
              <w:br/>
            </w:r>
            <w:r>
              <w:rPr>
                <w:rFonts w:ascii="Times New Roman"/>
                <w:b w:val="false"/>
                <w:i w:val="false"/>
                <w:color w:val="000000"/>
                <w:sz w:val="20"/>
              </w:rPr>
              <w:t>
2015 жылғы 28. 09 № 3801</w:t>
            </w:r>
            <w:r>
              <w:br/>
            </w:r>
            <w:r>
              <w:rPr>
                <w:rFonts w:ascii="Times New Roman"/>
                <w:b w:val="false"/>
                <w:i w:val="false"/>
                <w:color w:val="000000"/>
                <w:sz w:val="20"/>
              </w:rPr>
              <w:t>
қаулысына 16 қосымша</w:t>
            </w:r>
          </w:p>
          <w:bookmarkEnd w:id="21"/>
        </w:tc>
      </w:tr>
    </w:tbl>
    <w:bookmarkStart w:name="z42" w:id="22"/>
    <w:p>
      <w:pPr>
        <w:spacing w:after="0"/>
        <w:ind w:left="0"/>
        <w:jc w:val="left"/>
      </w:pPr>
      <w:r>
        <w:rPr>
          <w:rFonts w:ascii="Times New Roman"/>
          <w:b/>
          <w:i w:val="false"/>
          <w:color w:val="000000"/>
        </w:rPr>
        <w:t xml:space="preserve"> Ақтөбе қаласының шалғайдағы елдi мекендерде тұратын балаларды жалпы бiлiм беретiн мектептеріне тасымалдау тәртібі</w:t>
      </w:r>
      <w:r>
        <w:br/>
      </w:r>
      <w:r>
        <w:rPr>
          <w:rFonts w:ascii="Times New Roman"/>
          <w:b/>
          <w:i w:val="false"/>
          <w:color w:val="000000"/>
        </w:rPr>
        <w:t>1. Жалпы ережелер</w:t>
      </w:r>
    </w:p>
    <w:bookmarkEnd w:id="22"/>
    <w:bookmarkStart w:name="z44" w:id="23"/>
    <w:p>
      <w:pPr>
        <w:spacing w:after="0"/>
        <w:ind w:left="0"/>
        <w:jc w:val="both"/>
      </w:pPr>
      <w:r>
        <w:rPr>
          <w:rFonts w:ascii="Times New Roman"/>
          <w:b w:val="false"/>
          <w:i w:val="false"/>
          <w:color w:val="000000"/>
          <w:sz w:val="28"/>
        </w:rPr>
        <w:t>
      1. Осы Ақтөбе қаласының шалғайдағы елдi мекендерде тұратын балаларды жалпы бiлiм беретiн мектептерге тасымалдаудың тәртібі (</w:t>
      </w:r>
      <w:r>
        <w:rPr>
          <w:rFonts w:ascii="Times New Roman"/>
          <w:b w:val="false"/>
          <w:i/>
          <w:color w:val="000000"/>
          <w:sz w:val="28"/>
        </w:rPr>
        <w:t>бұдан</w:t>
      </w:r>
      <w:r>
        <w:rPr>
          <w:rFonts w:ascii="Times New Roman"/>
          <w:b w:val="false"/>
          <w:i w:val="false"/>
          <w:color w:val="000000"/>
          <w:sz w:val="28"/>
        </w:rPr>
        <w:t xml:space="preserve"> </w:t>
      </w:r>
      <w:r>
        <w:rPr>
          <w:rFonts w:ascii="Times New Roman"/>
          <w:b w:val="false"/>
          <w:i/>
          <w:color w:val="000000"/>
          <w:sz w:val="28"/>
        </w:rPr>
        <w:t>әрі</w:t>
      </w:r>
      <w:r>
        <w:rPr>
          <w:rFonts w:ascii="Times New Roman"/>
          <w:b w:val="false"/>
          <w:i/>
          <w:color w:val="000000"/>
          <w:sz w:val="28"/>
        </w:rPr>
        <w:t xml:space="preserve"> – </w:t>
      </w:r>
      <w:r>
        <w:rPr>
          <w:rFonts w:ascii="Times New Roman"/>
          <w:b w:val="false"/>
          <w:i/>
          <w:color w:val="000000"/>
          <w:sz w:val="28"/>
        </w:rPr>
        <w:t>Тәртіп</w:t>
      </w:r>
      <w:r>
        <w:rPr>
          <w:rFonts w:ascii="Times New Roman"/>
          <w:b w:val="false"/>
          <w:i w:val="false"/>
          <w:color w:val="000000"/>
          <w:sz w:val="28"/>
        </w:rPr>
        <w:t xml:space="preserve">) Қазақстан Республикасының "Автомобиль көлiгi туралы" Заңының </w:t>
      </w:r>
      <w:r>
        <w:rPr>
          <w:rFonts w:ascii="Times New Roman"/>
          <w:b w:val="false"/>
          <w:i w:val="false"/>
          <w:color w:val="000000"/>
          <w:sz w:val="28"/>
        </w:rPr>
        <w:t xml:space="preserve"> 14-бабына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жылдың 26 наурыздағы № 349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w:t>
      </w:r>
      <w:r>
        <w:rPr>
          <w:rFonts w:ascii="Times New Roman"/>
          <w:b w:val="false"/>
          <w:i w:val="false"/>
          <w:color w:val="000000"/>
          <w:sz w:val="28"/>
        </w:rPr>
        <w:t xml:space="preserve"> Автомобиль көлігімен жолаушылар мен багажды тасымалдау қағидаларына</w:t>
      </w:r>
      <w:r>
        <w:rPr>
          <w:rFonts w:ascii="Times New Roman"/>
          <w:b w:val="false"/>
          <w:i w:val="false"/>
          <w:color w:val="000000"/>
          <w:sz w:val="28"/>
        </w:rPr>
        <w:t xml:space="preserve"> сәйкес әзірленген және Ақтөбе қаласының шалғайдағы елді мекендерінде тұратын балаларды жалпы білім беру мектептеріне тасымалдау тәртібін </w:t>
      </w:r>
      <w:r>
        <w:rPr>
          <w:rFonts w:ascii="Times New Roman"/>
          <w:b w:val="false"/>
          <w:i/>
          <w:color w:val="000000"/>
          <w:sz w:val="28"/>
        </w:rPr>
        <w:t>(</w:t>
      </w:r>
      <w:r>
        <w:rPr>
          <w:rFonts w:ascii="Times New Roman"/>
          <w:b w:val="false"/>
          <w:i/>
          <w:color w:val="000000"/>
          <w:sz w:val="28"/>
        </w:rPr>
        <w:t>әрі</w:t>
      </w:r>
      <w:r>
        <w:rPr>
          <w:rFonts w:ascii="Times New Roman"/>
          <w:b w:val="false"/>
          <w:i w:val="false"/>
          <w:color w:val="000000"/>
          <w:sz w:val="28"/>
        </w:rPr>
        <w:t xml:space="preserve"> </w:t>
      </w:r>
      <w:r>
        <w:rPr>
          <w:rFonts w:ascii="Times New Roman"/>
          <w:b w:val="false"/>
          <w:i/>
          <w:color w:val="000000"/>
          <w:sz w:val="28"/>
        </w:rPr>
        <w:t>қарай</w:t>
      </w:r>
      <w:r>
        <w:rPr>
          <w:rFonts w:ascii="Times New Roman"/>
          <w:b w:val="false"/>
          <w:i/>
          <w:color w:val="000000"/>
          <w:sz w:val="28"/>
        </w:rPr>
        <w:t xml:space="preserve"> - </w:t>
      </w:r>
      <w:r>
        <w:rPr>
          <w:rFonts w:ascii="Times New Roman"/>
          <w:b w:val="false"/>
          <w:i/>
          <w:color w:val="000000"/>
          <w:sz w:val="28"/>
        </w:rPr>
        <w:t>Тасымалдау</w:t>
      </w:r>
      <w:r>
        <w:rPr>
          <w:rFonts w:ascii="Times New Roman"/>
          <w:b w:val="false"/>
          <w:i w:val="false"/>
          <w:color w:val="000000"/>
          <w:sz w:val="28"/>
        </w:rPr>
        <w:t xml:space="preserve"> </w:t>
      </w:r>
      <w:r>
        <w:rPr>
          <w:rFonts w:ascii="Times New Roman"/>
          <w:b w:val="false"/>
          <w:i/>
          <w:color w:val="000000"/>
          <w:sz w:val="28"/>
        </w:rPr>
        <w:t>тәртібі</w:t>
      </w:r>
      <w:r>
        <w:rPr>
          <w:rFonts w:ascii="Times New Roman"/>
          <w:b w:val="false"/>
          <w:i/>
          <w:color w:val="000000"/>
          <w:sz w:val="28"/>
        </w:rPr>
        <w:t>)</w:t>
      </w:r>
      <w:r>
        <w:rPr>
          <w:rFonts w:ascii="Times New Roman"/>
          <w:b w:val="false"/>
          <w:i w:val="false"/>
          <w:color w:val="000000"/>
          <w:sz w:val="28"/>
        </w:rPr>
        <w:t xml:space="preserve"> айқындайды. </w:t>
      </w:r>
    </w:p>
    <w:bookmarkEnd w:id="23"/>
    <w:bookmarkStart w:name="z45" w:id="24"/>
    <w:p>
      <w:pPr>
        <w:spacing w:after="0"/>
        <w:ind w:left="0"/>
        <w:jc w:val="left"/>
      </w:pPr>
      <w:r>
        <w:rPr>
          <w:rFonts w:ascii="Times New Roman"/>
          <w:b/>
          <w:i w:val="false"/>
          <w:color w:val="000000"/>
        </w:rPr>
        <w:t xml:space="preserve"> 2. Балаларды тасымалдау тәртібі</w:t>
      </w:r>
    </w:p>
    <w:bookmarkEnd w:id="24"/>
    <w:bookmarkStart w:name="z46" w:id="25"/>
    <w:p>
      <w:pPr>
        <w:spacing w:after="0"/>
        <w:ind w:left="0"/>
        <w:jc w:val="both"/>
      </w:pPr>
      <w:r>
        <w:rPr>
          <w:rFonts w:ascii="Times New Roman"/>
          <w:b w:val="false"/>
          <w:i w:val="false"/>
          <w:color w:val="000000"/>
          <w:sz w:val="28"/>
        </w:rPr>
        <w:t>
      2. Балаларды тасымалдау қолданыстағы заңнама және осы Тасымалдау тәртібі талаптарына сәйкес жабдықталған автобустармен, шағын автобустармен және әрбiр балаға отыратын жеке орын берiле отырып жүзеге асырылады.</w:t>
      </w:r>
    </w:p>
    <w:bookmarkEnd w:id="25"/>
    <w:p>
      <w:pPr>
        <w:spacing w:after="0"/>
        <w:ind w:left="0"/>
        <w:jc w:val="both"/>
      </w:pP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p>
    <w:p>
      <w:pPr>
        <w:spacing w:after="0"/>
        <w:ind w:left="0"/>
        <w:jc w:val="both"/>
      </w:pPr>
      <w:r>
        <w:rPr>
          <w:rFonts w:ascii="Times New Roman"/>
          <w:b w:val="false"/>
          <w:i w:val="false"/>
          <w:color w:val="000000"/>
          <w:sz w:val="28"/>
        </w:rPr>
        <w:t>
      Автобус шанағында тасымалданатын балалардың саны орындық санынан аспауы тиіс.</w:t>
      </w:r>
    </w:p>
    <w:bookmarkStart w:name="z49" w:id="26"/>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6"/>
    <w:bookmarkStart w:name="z50" w:id="27"/>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27"/>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Start w:name="z54" w:id="28"/>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8"/>
    <w:bookmarkStart w:name="z55" w:id="29"/>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9"/>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bookmarkStart w:name="z57" w:id="30"/>
    <w:p>
      <w:pPr>
        <w:spacing w:after="0"/>
        <w:ind w:left="0"/>
        <w:jc w:val="both"/>
      </w:pPr>
      <w:r>
        <w:rPr>
          <w:rFonts w:ascii="Times New Roman"/>
          <w:b w:val="false"/>
          <w:i w:val="false"/>
          <w:color w:val="000000"/>
          <w:sz w:val="28"/>
        </w:rPr>
        <w:t>
      7. Автобустардың қозғалыс кестесін тасымалдаушы мен тапсырыс беруші келіседі.</w:t>
      </w:r>
    </w:p>
    <w:bookmarkEnd w:id="30"/>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Балаларды жасы кемінде жиырма бесте, тиісті санаттағы жүргізуші куәлігі және кемінде бес жыл еңбек өтілі бар жүргізушілердің тасымалдауына рұқсат етіледі.</w:t>
      </w:r>
    </w:p>
    <w:bookmarkStart w:name="z60" w:id="31"/>
    <w:p>
      <w:pPr>
        <w:spacing w:after="0"/>
        <w:ind w:left="0"/>
        <w:jc w:val="left"/>
      </w:pPr>
      <w:r>
        <w:rPr>
          <w:rFonts w:ascii="Times New Roman"/>
          <w:b/>
          <w:i w:val="false"/>
          <w:color w:val="000000"/>
        </w:rPr>
        <w:t xml:space="preserve"> 3. Балалардың тасымалдауын жүзеге асыратын жүргiзушiлерге қойылатын талаптар</w:t>
      </w:r>
    </w:p>
    <w:bookmarkEnd w:id="31"/>
    <w:bookmarkStart w:name="z61" w:id="32"/>
    <w:p>
      <w:pPr>
        <w:spacing w:after="0"/>
        <w:ind w:left="0"/>
        <w:jc w:val="both"/>
      </w:pPr>
      <w:r>
        <w:rPr>
          <w:rFonts w:ascii="Times New Roman"/>
          <w:b w:val="false"/>
          <w:i w:val="false"/>
          <w:color w:val="000000"/>
          <w:sz w:val="28"/>
        </w:rPr>
        <w:t>
      8. Балаларды тасымалдау үшiн мынадай жүргiзушiлерге рұқсат етiледi:</w:t>
      </w:r>
    </w:p>
    <w:bookmarkEnd w:id="32"/>
    <w:bookmarkStart w:name="z62" w:id="33"/>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3"/>
    <w:bookmarkStart w:name="z63" w:id="34"/>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4"/>
    <w:bookmarkStart w:name="z64" w:id="35"/>
    <w:p>
      <w:pPr>
        <w:spacing w:after="0"/>
        <w:ind w:left="0"/>
        <w:jc w:val="both"/>
      </w:pPr>
      <w:r>
        <w:rPr>
          <w:rFonts w:ascii="Times New Roman"/>
          <w:b w:val="false"/>
          <w:i w:val="false"/>
          <w:color w:val="000000"/>
          <w:sz w:val="28"/>
        </w:rPr>
        <w:t xml:space="preserve">
      3) соңғы жылдары еңбек тәртiбiн және </w:t>
      </w:r>
      <w:r>
        <w:rPr>
          <w:rFonts w:ascii="Times New Roman"/>
          <w:b w:val="false"/>
          <w:i w:val="false"/>
          <w:color w:val="000000"/>
          <w:sz w:val="28"/>
        </w:rPr>
        <w:t xml:space="preserve"> жол қозғалысы ережесiн</w:t>
      </w:r>
      <w:r>
        <w:rPr>
          <w:rFonts w:ascii="Times New Roman"/>
          <w:b w:val="false"/>
          <w:i w:val="false"/>
          <w:color w:val="000000"/>
          <w:sz w:val="28"/>
        </w:rPr>
        <w:t xml:space="preserve"> өрескел бұзбаған.</w:t>
      </w:r>
    </w:p>
    <w:bookmarkEnd w:id="35"/>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Start w:name="z66" w:id="36"/>
    <w:p>
      <w:pPr>
        <w:spacing w:after="0"/>
        <w:ind w:left="0"/>
        <w:jc w:val="both"/>
      </w:pPr>
      <w:r>
        <w:rPr>
          <w:rFonts w:ascii="Times New Roman"/>
          <w:b w:val="false"/>
          <w:i w:val="false"/>
          <w:color w:val="000000"/>
          <w:sz w:val="28"/>
        </w:rPr>
        <w:t>
      9. Балаларды тасымалдау кезiнде автобустың жүргiзушiсiне рұқсат етілмейді:</w:t>
      </w:r>
    </w:p>
    <w:bookmarkEnd w:id="36"/>
    <w:bookmarkStart w:name="z67" w:id="37"/>
    <w:p>
      <w:pPr>
        <w:spacing w:after="0"/>
        <w:ind w:left="0"/>
        <w:jc w:val="both"/>
      </w:pPr>
      <w:r>
        <w:rPr>
          <w:rFonts w:ascii="Times New Roman"/>
          <w:b w:val="false"/>
          <w:i w:val="false"/>
          <w:color w:val="000000"/>
          <w:sz w:val="28"/>
        </w:rPr>
        <w:t>
      1) сағатына 60 км артық жылдамдықпен жүруге;</w:t>
      </w:r>
    </w:p>
    <w:bookmarkEnd w:id="37"/>
    <w:bookmarkStart w:name="z68" w:id="38"/>
    <w:p>
      <w:pPr>
        <w:spacing w:after="0"/>
        <w:ind w:left="0"/>
        <w:jc w:val="both"/>
      </w:pPr>
      <w:r>
        <w:rPr>
          <w:rFonts w:ascii="Times New Roman"/>
          <w:b w:val="false"/>
          <w:i w:val="false"/>
          <w:color w:val="000000"/>
          <w:sz w:val="28"/>
        </w:rPr>
        <w:t>
      2) жүру маршрутын өзгертуге;</w:t>
      </w:r>
    </w:p>
    <w:bookmarkEnd w:id="38"/>
    <w:bookmarkStart w:name="z69" w:id="3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9"/>
    <w:bookmarkStart w:name="z70" w:id="40"/>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0"/>
    <w:bookmarkStart w:name="z71" w:id="41"/>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1"/>
    <w:bookmarkStart w:name="z72" w:id="42"/>
    <w:p>
      <w:pPr>
        <w:spacing w:after="0"/>
        <w:ind w:left="0"/>
        <w:jc w:val="both"/>
      </w:pPr>
      <w:r>
        <w:rPr>
          <w:rFonts w:ascii="Times New Roman"/>
          <w:b w:val="false"/>
          <w:i w:val="false"/>
          <w:color w:val="000000"/>
          <w:sz w:val="28"/>
        </w:rPr>
        <w:t>
      6) автобуспен артқа қарай қозғалысты жүзеге асыруға;</w:t>
      </w:r>
    </w:p>
    <w:bookmarkEnd w:id="42"/>
    <w:bookmarkStart w:name="z73" w:id="43"/>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43"/>
    <w:bookmarkStart w:name="z74" w:id="44"/>
    <w:p>
      <w:pPr>
        <w:spacing w:after="0"/>
        <w:ind w:left="0"/>
        <w:jc w:val="left"/>
      </w:pPr>
      <w:r>
        <w:rPr>
          <w:rFonts w:ascii="Times New Roman"/>
          <w:b/>
          <w:i w:val="false"/>
          <w:color w:val="000000"/>
        </w:rPr>
        <w:t xml:space="preserve"> 4. Қорытынды ережелер</w:t>
      </w:r>
    </w:p>
    <w:bookmarkEnd w:id="44"/>
    <w:bookmarkStart w:name="z75" w:id="45"/>
    <w:p>
      <w:pPr>
        <w:spacing w:after="0"/>
        <w:ind w:left="0"/>
        <w:jc w:val="both"/>
      </w:pPr>
      <w:r>
        <w:rPr>
          <w:rFonts w:ascii="Times New Roman"/>
          <w:b w:val="false"/>
          <w:i w:val="false"/>
          <w:color w:val="000000"/>
          <w:sz w:val="28"/>
        </w:rPr>
        <w:t>
      10. Ақтөбе қаласының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