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8e2b" w14:textId="7098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30 желтоқсандағы № 478 қаулысы. Ақтөбе облысының Әділет департаментінде 2016 жылғы 2 ақпанда № 4735 болып тіркелді. Күші жойылды - Ақтөбе облысы әкімдігінің 2020 жылғы 18 ақпандағы № 55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міндетін атқарушысының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(нормативтік құқықтық актілерді мемлекеттік тіркеу тізілімінде № 12417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"Техникалық және кәсіптік, орта білімнен кейінгі білім алуды аяқтамаған адамдарға анықтама беру"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білім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міндетін атқарушының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478 қаулысына</w:t>
            </w:r>
            <w:r>
              <w:br/>
            </w:r>
            <w:r>
              <w:rPr>
                <w:rFonts w:ascii="Times New Roman"/>
                <w:b w:val="false"/>
                <w:i w:val="false"/>
                <w:color w:val="000000"/>
                <w:sz w:val="20"/>
              </w:rPr>
              <w:t>1-қосымша</w:t>
            </w:r>
          </w:p>
        </w:tc>
      </w:tr>
    </w:tbl>
    <w:bookmarkStart w:name="z13" w:id="1"/>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қызметті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r>
        <w:br/>
      </w:r>
      <w:r>
        <w:rPr>
          <w:rFonts w:ascii="Times New Roman"/>
          <w:b w:val="false"/>
          <w:i w:val="false"/>
          <w:color w:val="000000"/>
          <w:sz w:val="28"/>
        </w:rPr>
        <w:t>
      Өтініш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қағаз жүзінде. </w:t>
      </w:r>
      <w:r>
        <w:br/>
      </w:r>
      <w:r>
        <w:rPr>
          <w:rFonts w:ascii="Times New Roman"/>
          <w:b w:val="false"/>
          <w:i w:val="false"/>
          <w:color w:val="000000"/>
          <w:sz w:val="28"/>
        </w:rPr>
        <w:t xml:space="preserve">
      </w:t>
      </w:r>
      <w:r>
        <w:rPr>
          <w:rFonts w:ascii="Times New Roman"/>
          <w:b w:val="false"/>
          <w:i w:val="false"/>
          <w:color w:val="000000"/>
          <w:sz w:val="28"/>
        </w:rPr>
        <w:t>3. Техникалық және кәсіптік, орта білімнен кейінгі білім беру ұйымдарына ауысу немесе қайта қабылдау туралы бұйрық (бұдан әрі - бұйрық) мемлекеттік қызмет көрсету нәтижесі болып табылады.</w:t>
      </w:r>
      <w:r>
        <w:br/>
      </w:r>
      <w:r>
        <w:rPr>
          <w:rFonts w:ascii="Times New Roman"/>
          <w:b w:val="false"/>
          <w:i w:val="false"/>
          <w:color w:val="000000"/>
          <w:sz w:val="28"/>
        </w:rPr>
        <w:t>
      Мемлекеттік қызмет көрсету нәтижесін ұсыну нысаны: қағаз жүзінде.</w:t>
      </w:r>
    </w:p>
    <w:bookmarkEnd w:id="3"/>
    <w:bookmarkStart w:name="z20"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4"/>
    <w:bookmarkStart w:name="z21" w:id="5"/>
    <w:p>
      <w:pPr>
        <w:spacing w:after="0"/>
        <w:ind w:left="0"/>
        <w:jc w:val="both"/>
      </w:pPr>
      <w:r>
        <w:rPr>
          <w:rFonts w:ascii="Times New Roman"/>
          <w:b w:val="false"/>
          <w:i w:val="false"/>
          <w:color w:val="000000"/>
          <w:sz w:val="28"/>
        </w:rPr>
        <w:t>
      4. Ауыстыру туралы еркін нысандағы өтініш мемлекеттік қызмет көрсету бойынша рәсімдерді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көрсетілетін қызметті алушы Қазақстан Республикасы Білім және ғылым министрінің міндетін атқарушысының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қызметінің стандарттың (нормативтық құқықтық актілерді мемлекеттік тіркеу тізілімінде № 12417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тапсырған сәттен бастап 15 (он бес) минут ішінде оларды қабылдап, тіркейді.</w:t>
      </w:r>
      <w:r>
        <w:br/>
      </w:r>
      <w:r>
        <w:rPr>
          <w:rFonts w:ascii="Times New Roman"/>
          <w:b w:val="false"/>
          <w:i w:val="false"/>
          <w:color w:val="000000"/>
          <w:sz w:val="28"/>
        </w:rPr>
        <w:t>
      Нәтиже – көрсетілетін қызметті берушінің басшысына қарар қою үшін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15 (он бес) минут ішінде кіріс құжаттарымен танысады және мемлекеттік қызметті көрсету үшін көрсетілетін қызметті берушінің жауапты орындаушысын айқындайды.</w:t>
      </w:r>
      <w:r>
        <w:br/>
      </w:r>
      <w:r>
        <w:rPr>
          <w:rFonts w:ascii="Times New Roman"/>
          <w:b w:val="false"/>
          <w:i w:val="false"/>
          <w:color w:val="000000"/>
          <w:sz w:val="28"/>
        </w:rPr>
        <w:t>
      Нәтиже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(бір) ай ішінде ауысу үшін немесе 2 (екі) апта ішінде қайта қабылдау үшін бұйрықты ресімдейді және көрсетілетін қызметті берушінің басшысына қол қою үшін жолдайды.</w:t>
      </w:r>
      <w:r>
        <w:br/>
      </w:r>
      <w:r>
        <w:rPr>
          <w:rFonts w:ascii="Times New Roman"/>
          <w:b w:val="false"/>
          <w:i w:val="false"/>
          <w:color w:val="000000"/>
          <w:sz w:val="28"/>
        </w:rPr>
        <w:t>
      Нәтиже – көрсетілетін қызметті берушінің басшысына бұйрықты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15 (он бес) минут ішінде бұйрыққа қол қояды және көрсетілетін қызметті берушінің кеңсесіне жолдайды.</w:t>
      </w:r>
      <w:r>
        <w:br/>
      </w:r>
      <w:r>
        <w:rPr>
          <w:rFonts w:ascii="Times New Roman"/>
          <w:b w:val="false"/>
          <w:i w:val="false"/>
          <w:color w:val="000000"/>
          <w:sz w:val="28"/>
        </w:rPr>
        <w:t>
      Нәтиже – қол қойылған анықтаманы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маманы 15 (он бес) минут ішінде бұйрықты тіркейді және көрсетілетін қызметті алушыға мемлекеттік көрсетілетін қызмет нәтижесін береді.</w:t>
      </w:r>
      <w:r>
        <w:br/>
      </w:r>
      <w:r>
        <w:rPr>
          <w:rFonts w:ascii="Times New Roman"/>
          <w:b w:val="false"/>
          <w:i w:val="false"/>
          <w:color w:val="000000"/>
          <w:sz w:val="28"/>
        </w:rPr>
        <w:t>
      Нәтижесі – бұйрықты көрсетілетін қызметті алушыға береді.</w:t>
      </w:r>
    </w:p>
    <w:bookmarkEnd w:id="5"/>
    <w:bookmarkStart w:name="z33"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 </w:t>
      </w:r>
    </w:p>
    <w:bookmarkEnd w:id="6"/>
    <w:bookmarkStart w:name="z34" w:id="7"/>
    <w:p>
      <w:pPr>
        <w:spacing w:after="0"/>
        <w:ind w:left="0"/>
        <w:jc w:val="both"/>
      </w:pPr>
      <w:r>
        <w:rPr>
          <w:rFonts w:ascii="Times New Roman"/>
          <w:b w:val="false"/>
          <w:i w:val="false"/>
          <w:color w:val="000000"/>
          <w:sz w:val="28"/>
        </w:rPr>
        <w:t>
      6. 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тапсырған сәттен бастап 15 (он бес) минут ішінде оларды қабылдап, тіркейді.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15 (он бес) минут күн ішінде кіріс құжаттарымен танысады және мемлекеттік қызметті көрсету үшін көрсетілетін қызметті берушінің жауапты орындаушысын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 (бір) ай ішінде ауысу үшін немесе 2 (екі) апта ішінде қайта қабылдау үшін бұйрықты ресімдейді және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15 (он бес) минут ішінде бұйрыққа қол қояды және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маманы 15 (он бес) минут ішінде бұйрықты тіркейді және көрсетілетін қызметті алушыға мемлекеттік көрсетілетін қызмет нәтижесін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 бизнес-үдерістерінің анықтамалығында көрсетіледі. Мемлекеттік қызметті көрсету бизнес-үдерістерінің анықтамалығы көрсетілетін қызметті берушінің интернет–ресурсында орналастырылды.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w:t>
            </w:r>
            <w:r>
              <w:br/>
            </w:r>
            <w:r>
              <w:rPr>
                <w:rFonts w:ascii="Times New Roman"/>
                <w:b w:val="false"/>
                <w:i w:val="false"/>
                <w:color w:val="000000"/>
                <w:sz w:val="20"/>
              </w:rPr>
              <w:t xml:space="preserve">орта білімнен кейінгі білімнің </w:t>
            </w:r>
            <w:r>
              <w:br/>
            </w:r>
            <w:r>
              <w:rPr>
                <w:rFonts w:ascii="Times New Roman"/>
                <w:b w:val="false"/>
                <w:i w:val="false"/>
                <w:color w:val="000000"/>
                <w:sz w:val="20"/>
              </w:rPr>
              <w:t xml:space="preserve">білім 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ұйымдарындағы білім </w:t>
            </w:r>
            <w:r>
              <w:br/>
            </w:r>
            <w:r>
              <w:rPr>
                <w:rFonts w:ascii="Times New Roman"/>
                <w:b w:val="false"/>
                <w:i w:val="false"/>
                <w:color w:val="000000"/>
                <w:sz w:val="20"/>
              </w:rPr>
              <w:t xml:space="preserve">алушыларды ауыстыру және </w:t>
            </w:r>
            <w:r>
              <w:br/>
            </w:r>
            <w:r>
              <w:rPr>
                <w:rFonts w:ascii="Times New Roman"/>
                <w:b w:val="false"/>
                <w:i w:val="false"/>
                <w:color w:val="000000"/>
                <w:sz w:val="20"/>
              </w:rPr>
              <w:t xml:space="preserve">қайта 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236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478 қаулысына</w:t>
            </w:r>
            <w:r>
              <w:br/>
            </w:r>
            <w:r>
              <w:rPr>
                <w:rFonts w:ascii="Times New Roman"/>
                <w:b w:val="false"/>
                <w:i w:val="false"/>
                <w:color w:val="000000"/>
                <w:sz w:val="20"/>
              </w:rPr>
              <w:t>2-қосымша</w:t>
            </w:r>
          </w:p>
        </w:tc>
      </w:tr>
    </w:tbl>
    <w:bookmarkStart w:name="z48" w:id="8"/>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8"/>
    <w:bookmarkStart w:name="z49" w:id="9"/>
    <w:p>
      <w:pPr>
        <w:spacing w:after="0"/>
        <w:ind w:left="0"/>
        <w:jc w:val="left"/>
      </w:pPr>
      <w:r>
        <w:rPr>
          <w:rFonts w:ascii="Times New Roman"/>
          <w:b/>
          <w:i w:val="false"/>
          <w:color w:val="000000"/>
        </w:rPr>
        <w:t xml:space="preserve"> 1. Жалпы ережелер</w:t>
      </w:r>
    </w:p>
    <w:bookmarkEnd w:id="9"/>
    <w:bookmarkStart w:name="z50" w:id="10"/>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қызметті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r>
        <w:br/>
      </w:r>
      <w:r>
        <w:rPr>
          <w:rFonts w:ascii="Times New Roman"/>
          <w:b w:val="false"/>
          <w:i w:val="false"/>
          <w:color w:val="000000"/>
          <w:sz w:val="28"/>
        </w:rPr>
        <w:t>
      Өтініш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қағаз жүзінде. </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Білім және ғылым министрінің міндетін атқарушысының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алуды аяқтамаған адамдарға анықтама беру" мемлекеттік көрсетілетін қызметінің стандартының (нормативтық құқықтық актілерді мемлекеттік тіркеу тізілімінде № 12417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алуды аяқтамаған адамдарға анықтама (бұдан әрі - анықтама) беру мемлекеттік қызметті көрсету нәтижесі болып табылады.</w:t>
      </w:r>
      <w:r>
        <w:br/>
      </w:r>
      <w:r>
        <w:rPr>
          <w:rFonts w:ascii="Times New Roman"/>
          <w:b w:val="false"/>
          <w:i w:val="false"/>
          <w:color w:val="000000"/>
          <w:sz w:val="28"/>
        </w:rPr>
        <w:t>
      Мемлекеттік көрсетілетін қызмет беру нәтижесі: қағаз жүзінде.</w:t>
      </w:r>
    </w:p>
    <w:bookmarkEnd w:id="10"/>
    <w:bookmarkStart w:name="z55"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11"/>
    <w:bookmarkStart w:name="z56"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үлгідегі анықтаманы беру туралы ұйым басшысының атына өтініш мемлекеттік қызмет көрсету бойынша рәсімдерді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тапсырған сәттен бастап 15 (он бес) минут ішінде оларды қабылдап, тіркейді.</w:t>
      </w:r>
      <w:r>
        <w:br/>
      </w:r>
      <w:r>
        <w:rPr>
          <w:rFonts w:ascii="Times New Roman"/>
          <w:b w:val="false"/>
          <w:i w:val="false"/>
          <w:color w:val="000000"/>
          <w:sz w:val="28"/>
        </w:rPr>
        <w:t xml:space="preserve">
      Нәтиже – көрсетілетін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тиісті құжаттардың қабылданғаны туралы қолхат береді және құжаттарды көрсетілетін қызметті берушінің басшысына қарар қою үшін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15 (он бес) минут ішінде кіріс құжаттарымен танысады және мемлекеттік қызметті көрсету үшін көрсетілетін қызметті берушінің жауапты орындаушысын айқындайды.</w:t>
      </w:r>
      <w:r>
        <w:br/>
      </w:r>
      <w:r>
        <w:rPr>
          <w:rFonts w:ascii="Times New Roman"/>
          <w:b w:val="false"/>
          <w:i w:val="false"/>
          <w:color w:val="000000"/>
          <w:sz w:val="28"/>
        </w:rPr>
        <w:t>
      Нәтиже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 (үш) жұмыс күні ішінде анықтаманы ресімдейді және көрсетілетін қызметті берушінің басшысына қол қою үшін жолдайды.</w:t>
      </w:r>
      <w:r>
        <w:br/>
      </w:r>
      <w:r>
        <w:rPr>
          <w:rFonts w:ascii="Times New Roman"/>
          <w:b w:val="false"/>
          <w:i w:val="false"/>
          <w:color w:val="000000"/>
          <w:sz w:val="28"/>
        </w:rPr>
        <w:t>
      Нәтиже – көрсетілетін қызметті берушінің басшысына анықтаманы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15 (он бес) минут ішінде анықтамаға қол қояды және көрсетілетін қызметті берушінің кеңсесіне жолдайды.</w:t>
      </w:r>
      <w:r>
        <w:br/>
      </w:r>
      <w:r>
        <w:rPr>
          <w:rFonts w:ascii="Times New Roman"/>
          <w:b w:val="false"/>
          <w:i w:val="false"/>
          <w:color w:val="000000"/>
          <w:sz w:val="28"/>
        </w:rPr>
        <w:t>
      Нәтиже – қол қойылған анықтаманы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маманы 15 (он бес) минут ішінде анықтаманы тіркейді және көрсетілетін қызметті алушыға мемлекеттік көрсетілетін қызмет нәтижесін береді.</w:t>
      </w:r>
      <w:r>
        <w:br/>
      </w:r>
      <w:r>
        <w:rPr>
          <w:rFonts w:ascii="Times New Roman"/>
          <w:b w:val="false"/>
          <w:i w:val="false"/>
          <w:color w:val="000000"/>
          <w:sz w:val="28"/>
        </w:rPr>
        <w:t>
      Нәтижесі – анықтаманы көрсетілетін қызметті алушыға береді.</w:t>
      </w:r>
    </w:p>
    <w:bookmarkEnd w:id="12"/>
    <w:bookmarkStart w:name="z68" w:id="1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 </w:t>
      </w:r>
    </w:p>
    <w:bookmarkEnd w:id="13"/>
    <w:bookmarkStart w:name="z69" w:id="14"/>
    <w:p>
      <w:pPr>
        <w:spacing w:after="0"/>
        <w:ind w:left="0"/>
        <w:jc w:val="both"/>
      </w:pPr>
      <w:r>
        <w:rPr>
          <w:rFonts w:ascii="Times New Roman"/>
          <w:b w:val="false"/>
          <w:i w:val="false"/>
          <w:color w:val="000000"/>
          <w:sz w:val="28"/>
        </w:rPr>
        <w:t>
      6. 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тапсырған сәттен бастап 15 (он бес) минут ішінде оларды қабылдап, тіркейді.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15 (он бес) минут ішінде кіріс құжаттарымен танысады және мемлекеттік қызметті көрсету үшін көрсетілетін қызметті берушінің жауапты орындаушысын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 (үш) жұмыс күні ішінде анықтаманы ресімдейді және көрсетілетін қызметті берушінің басшысына қол қою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15 (он бес) минут ішінде анықтамаға қол қояды және көрсетілетін қызметті берушінің кеңсесіне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маманы 15 (он бес) минут ішінде анықтаманы тіркейді және көрсетілетін қызметті алушыға мемлекеттік көрсетілетін қызмет нәтижесін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 бизнес-үдерістерінің анықтамалығында көрсетіледі. Мемлекеттік қызметті көрсету бизнес-үдерістерінің анықтамалығы көрсетілетін қызметті берушінің интернет–ресурсында орналастырылды.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 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97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2362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