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983d" w14:textId="f549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облыстық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2015 жылғы 11 желтоқсандағы № 365 шешімі. Ақтөбе облысының Әділет департаментінде 2016 жылғы 21 қаңтарда № 4687 болып тіркелді. Күші жойылды - Ақтөбе облыстық мәслихатының 2018 жылғы 27 маусымдағы № 308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облыстық мәслихатының 27.06.2018 № 308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25-бабына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органның </w:t>
      </w:r>
      <w:r>
        <w:rPr>
          <w:rFonts w:ascii="Times New Roman"/>
          <w:b w:val="false"/>
          <w:i w:val="false"/>
          <w:color w:val="000000"/>
          <w:sz w:val="28"/>
        </w:rPr>
        <w:t>үлгі ережесіне</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регламентінің </w:t>
      </w:r>
      <w:r>
        <w:rPr>
          <w:rFonts w:ascii="Times New Roman"/>
          <w:b w:val="false"/>
          <w:i w:val="false"/>
          <w:color w:val="000000"/>
          <w:sz w:val="28"/>
        </w:rPr>
        <w:t>65-тармағына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облыстық мәслихатының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 ЖАЗЫҚОВА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xml:space="preserve">№ 365 облыстық мәслихаттың </w:t>
            </w:r>
            <w:r>
              <w:br/>
            </w:r>
            <w:r>
              <w:rPr>
                <w:rFonts w:ascii="Times New Roman"/>
                <w:b w:val="false"/>
                <w:i w:val="false"/>
                <w:color w:val="000000"/>
                <w:sz w:val="20"/>
              </w:rPr>
              <w:t>шешімімен бекітілген</w:t>
            </w:r>
          </w:p>
        </w:tc>
      </w:tr>
    </w:tbl>
    <w:bookmarkStart w:name="z10" w:id="1"/>
    <w:p>
      <w:pPr>
        <w:spacing w:after="0"/>
        <w:ind w:left="0"/>
        <w:jc w:val="left"/>
      </w:pPr>
      <w:r>
        <w:rPr>
          <w:rFonts w:ascii="Times New Roman"/>
          <w:b/>
          <w:i w:val="false"/>
          <w:color w:val="000000"/>
        </w:rPr>
        <w:t xml:space="preserve"> "Ақтөбе облыстық мәслихатының аппараты" мемлекеттік мекемесінің </w:t>
      </w:r>
      <w:r>
        <w:br/>
      </w:r>
      <w:r>
        <w:rPr>
          <w:rFonts w:ascii="Times New Roman"/>
          <w:b/>
          <w:i w:val="false"/>
          <w:color w:val="000000"/>
        </w:rPr>
        <w:t>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"Ақтөбе облыстық мәслихатының аппараты" мемлекеттік мекемесі Ақтөбе облыстық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"Ақтөбе облыстық мәслихатының аппараты"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облыстық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"Қазақстан Республикасының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xml:space="preserve">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Мәслихат аппараты өз құзыретінің мәселелері бойынша заңнамада белгіленген тәртіппен Ақтөбе облыстық мәслихаты хатшысының өкімдерімен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030010 индексі, Қазақстан Республикасы, Ақтөбе облысы, Ақтөбе қаласы, Әбілқайыр хан даңғылы, 40.</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мемлекеттік тілде: "Ақтөбе облыстық мәслихатының аппараты" мемлекеттік мекемесі.</w:t>
      </w:r>
      <w:r>
        <w:br/>
      </w:r>
      <w:r>
        <w:rPr>
          <w:rFonts w:ascii="Times New Roman"/>
          <w:b w:val="false"/>
          <w:i w:val="false"/>
          <w:color w:val="000000"/>
          <w:sz w:val="28"/>
        </w:rPr>
        <w:t>
      орыс тілінде: государственное учреждение "Аппарат Актюбинского областного маслихата".</w:t>
      </w:r>
      <w:r>
        <w:br/>
      </w:r>
      <w:r>
        <w:rPr>
          <w:rFonts w:ascii="Times New Roman"/>
          <w:b w:val="false"/>
          <w:i w:val="false"/>
          <w:color w:val="000000"/>
          <w:sz w:val="28"/>
        </w:rPr>
        <w:t xml:space="preserve">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Мәслихат аппаратының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p>
    <w:bookmarkEnd w:id="3"/>
    <w:bookmarkStart w:name="z27" w:id="4"/>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Мәслихат аппаратының миссиясы: Ақтөбе облыстық мәслихатының тиімді қызметін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15. Міндеттері: облыстық мәслихат пен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 болып табылады. </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облыстық мәслихаттың сессияларын және тұрақты комиссияларының отырыстарын өткізуге дайындық және ұйымдастырушылық-техникалық жұмыстарды қамтамасыз етуді облыстық мәслихаттың Регламентіне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xml:space="preserve">
      </w:t>
      </w:r>
      <w:r>
        <w:rPr>
          <w:rFonts w:ascii="Times New Roman"/>
          <w:b w:val="false"/>
          <w:i w:val="false"/>
          <w:color w:val="000000"/>
          <w:sz w:val="28"/>
        </w:rPr>
        <w:t>3) тұрақты комиссиялардың ұсыныстарының негізінде облыстық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xml:space="preserve">
      </w:t>
      </w:r>
      <w:r>
        <w:rPr>
          <w:rFonts w:ascii="Times New Roman"/>
          <w:b w:val="false"/>
          <w:i w:val="false"/>
          <w:color w:val="000000"/>
          <w:sz w:val="28"/>
        </w:rPr>
        <w:t>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xml:space="preserve">
      </w:t>
      </w:r>
      <w:r>
        <w:rPr>
          <w:rFonts w:ascii="Times New Roman"/>
          <w:b w:val="false"/>
          <w:i w:val="false"/>
          <w:color w:val="000000"/>
          <w:sz w:val="28"/>
        </w:rPr>
        <w:t>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xml:space="preserve">
      </w:t>
      </w:r>
      <w:r>
        <w:rPr>
          <w:rFonts w:ascii="Times New Roman"/>
          <w:b w:val="false"/>
          <w:i w:val="false"/>
          <w:color w:val="000000"/>
          <w:sz w:val="28"/>
        </w:rPr>
        <w:t>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xml:space="preserve">
      </w:t>
      </w:r>
      <w:r>
        <w:rPr>
          <w:rFonts w:ascii="Times New Roman"/>
          <w:b w:val="false"/>
          <w:i w:val="false"/>
          <w:color w:val="000000"/>
          <w:sz w:val="28"/>
        </w:rPr>
        <w:t>7) облыстық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заңнамасында белгіленген жағдайлар мен тәртіппен облыстық мәслихат шешімдерінің бұқаралық ақпарат құралдарында жариялауын қамтамасыз етеді;</w:t>
      </w:r>
      <w:r>
        <w:br/>
      </w:r>
      <w:r>
        <w:rPr>
          <w:rFonts w:ascii="Times New Roman"/>
          <w:b w:val="false"/>
          <w:i w:val="false"/>
          <w:color w:val="000000"/>
          <w:sz w:val="28"/>
        </w:rPr>
        <w:t xml:space="preserve">
      </w:t>
      </w:r>
      <w:r>
        <w:rPr>
          <w:rFonts w:ascii="Times New Roman"/>
          <w:b w:val="false"/>
          <w:i w:val="false"/>
          <w:color w:val="000000"/>
          <w:sz w:val="28"/>
        </w:rPr>
        <w:t>9) облыстық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xml:space="preserve">
      </w:t>
      </w:r>
      <w:r>
        <w:rPr>
          <w:rFonts w:ascii="Times New Roman"/>
          <w:b w:val="false"/>
          <w:i w:val="false"/>
          <w:color w:val="000000"/>
          <w:sz w:val="28"/>
        </w:rPr>
        <w:t>10) облыстық мәслихаттың сессиялары мен оның басқа да органдарының отырыстарының стенограммаларын, хаттамаларын жүргізеді;</w:t>
      </w:r>
      <w:r>
        <w:br/>
      </w:r>
      <w:r>
        <w:rPr>
          <w:rFonts w:ascii="Times New Roman"/>
          <w:b w:val="false"/>
          <w:i w:val="false"/>
          <w:color w:val="000000"/>
          <w:sz w:val="28"/>
        </w:rPr>
        <w:t xml:space="preserve">
      </w:t>
      </w:r>
      <w:r>
        <w:rPr>
          <w:rFonts w:ascii="Times New Roman"/>
          <w:b w:val="false"/>
          <w:i w:val="false"/>
          <w:color w:val="000000"/>
          <w:sz w:val="28"/>
        </w:rPr>
        <w:t xml:space="preserve">11)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Қоғамдық кеңестің қызметін ұйымдастырушылық қамтамасыз етуді жүзеге асырады.</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облыстық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xml:space="preserve">
      </w:t>
      </w:r>
      <w:r>
        <w:rPr>
          <w:rFonts w:ascii="Times New Roman"/>
          <w:b w:val="false"/>
          <w:i w:val="false"/>
          <w:color w:val="000000"/>
          <w:sz w:val="28"/>
        </w:rPr>
        <w:t>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xml:space="preserve">
      </w:t>
      </w:r>
      <w:r>
        <w:rPr>
          <w:rFonts w:ascii="Times New Roman"/>
          <w:b w:val="false"/>
          <w:i w:val="false"/>
          <w:color w:val="000000"/>
          <w:sz w:val="28"/>
        </w:rPr>
        <w:t xml:space="preserve">3) облыстық мәслихаттың және оның тұрақты (уақытша) комиссияларының актілерінің орындалу мерзімдеріне және нәтижелеріне бақылауды жүзеге асыру; </w:t>
      </w:r>
      <w:r>
        <w:br/>
      </w:r>
      <w:r>
        <w:rPr>
          <w:rFonts w:ascii="Times New Roman"/>
          <w:b w:val="false"/>
          <w:i w:val="false"/>
          <w:color w:val="000000"/>
          <w:sz w:val="28"/>
        </w:rPr>
        <w:t xml:space="preserve">
      </w:t>
      </w:r>
      <w:r>
        <w:rPr>
          <w:rFonts w:ascii="Times New Roman"/>
          <w:b w:val="false"/>
          <w:i w:val="false"/>
          <w:color w:val="000000"/>
          <w:sz w:val="28"/>
        </w:rPr>
        <w:t>4) облыстық мәслихатқа жолданған, жеке және заңды тұлғалардың өтініштерінің қаралу мерзімдеріне және нәтижелеріне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5) облыстық мәслихаттың сессияларының және тұрақты комиссияларының отырыстары хаттамаларының жүргізілуін қамтамасыз ету.</w:t>
      </w:r>
    </w:p>
    <w:bookmarkEnd w:id="5"/>
    <w:bookmarkStart w:name="z48" w:id="6"/>
    <w:p>
      <w:pPr>
        <w:spacing w:after="0"/>
        <w:ind w:left="0"/>
        <w:jc w:val="left"/>
      </w:pPr>
      <w:r>
        <w:rPr>
          <w:rFonts w:ascii="Times New Roman"/>
          <w:b/>
          <w:i w:val="false"/>
          <w:color w:val="000000"/>
        </w:rPr>
        <w:t xml:space="preserve"> 3. Мәслихат аппаратының қызметін ұйымдастыру</w:t>
      </w:r>
    </w:p>
    <w:bookmarkEnd w:id="6"/>
    <w:bookmarkStart w:name="z49" w:id="7"/>
    <w:p>
      <w:pPr>
        <w:spacing w:after="0"/>
        <w:ind w:left="0"/>
        <w:jc w:val="both"/>
      </w:pPr>
      <w:r>
        <w:rPr>
          <w:rFonts w:ascii="Times New Roman"/>
          <w:b w:val="false"/>
          <w:i w:val="false"/>
          <w:color w:val="000000"/>
          <w:sz w:val="28"/>
        </w:rPr>
        <w:t>
      18. Мәслихат аппаратына жүктелген мiндеттердiң орындалуына және оның функцияларын жүзеге асыруға дербес жауапкершілікте болатын, облыстық мәслихаттың хатшысы мәслихат аппаратына жалпы басшылықты жүзеге асырады.</w:t>
      </w:r>
      <w:r>
        <w:br/>
      </w:r>
      <w:r>
        <w:rPr>
          <w:rFonts w:ascii="Times New Roman"/>
          <w:b w:val="false"/>
          <w:i w:val="false"/>
          <w:color w:val="000000"/>
          <w:sz w:val="28"/>
        </w:rPr>
        <w:t xml:space="preserve">
      </w:t>
      </w:r>
      <w:r>
        <w:rPr>
          <w:rFonts w:ascii="Times New Roman"/>
          <w:b w:val="false"/>
          <w:i w:val="false"/>
          <w:color w:val="000000"/>
          <w:sz w:val="28"/>
        </w:rPr>
        <w:t>19. Облыстық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Облыстық мәслихат хатшысының орынбасарлары болмайды.</w:t>
      </w:r>
      <w:r>
        <w:br/>
      </w:r>
      <w:r>
        <w:rPr>
          <w:rFonts w:ascii="Times New Roman"/>
          <w:b w:val="false"/>
          <w:i w:val="false"/>
          <w:color w:val="000000"/>
          <w:sz w:val="28"/>
        </w:rPr>
        <w:t xml:space="preserve">
      </w:t>
      </w:r>
      <w:r>
        <w:rPr>
          <w:rFonts w:ascii="Times New Roman"/>
          <w:b w:val="false"/>
          <w:i w:val="false"/>
          <w:color w:val="000000"/>
          <w:sz w:val="28"/>
        </w:rPr>
        <w:t>21. Облыстық мәслихат хатшысының өкілеттігі:</w:t>
      </w:r>
      <w:r>
        <w:br/>
      </w:r>
      <w:r>
        <w:rPr>
          <w:rFonts w:ascii="Times New Roman"/>
          <w:b w:val="false"/>
          <w:i w:val="false"/>
          <w:color w:val="000000"/>
          <w:sz w:val="28"/>
        </w:rPr>
        <w:t xml:space="preserve">
      </w:t>
      </w:r>
      <w:r>
        <w:rPr>
          <w:rFonts w:ascii="Times New Roman"/>
          <w:b w:val="false"/>
          <w:i w:val="false"/>
          <w:color w:val="000000"/>
          <w:sz w:val="28"/>
        </w:rPr>
        <w:t>1) мемлекеттік мекеме атынан сенімхатсыз әрекет етеді;</w:t>
      </w:r>
      <w:r>
        <w:br/>
      </w:r>
      <w:r>
        <w:rPr>
          <w:rFonts w:ascii="Times New Roman"/>
          <w:b w:val="false"/>
          <w:i w:val="false"/>
          <w:color w:val="000000"/>
          <w:sz w:val="28"/>
        </w:rPr>
        <w:t xml:space="preserve">
      </w:t>
      </w:r>
      <w:r>
        <w:rPr>
          <w:rFonts w:ascii="Times New Roman"/>
          <w:b w:val="false"/>
          <w:i w:val="false"/>
          <w:color w:val="000000"/>
          <w:sz w:val="28"/>
        </w:rPr>
        <w:t>2) 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3) шарттар жасасады;</w:t>
      </w:r>
      <w:r>
        <w:br/>
      </w:r>
      <w:r>
        <w:rPr>
          <w:rFonts w:ascii="Times New Roman"/>
          <w:b w:val="false"/>
          <w:i w:val="false"/>
          <w:color w:val="000000"/>
          <w:sz w:val="28"/>
        </w:rPr>
        <w:t xml:space="preserve">
      </w:t>
      </w:r>
      <w:r>
        <w:rPr>
          <w:rFonts w:ascii="Times New Roman"/>
          <w:b w:val="false"/>
          <w:i w:val="false"/>
          <w:color w:val="000000"/>
          <w:sz w:val="28"/>
        </w:rPr>
        <w:t>4) сенімхаттар береді;</w:t>
      </w:r>
      <w:r>
        <w:br/>
      </w:r>
      <w:r>
        <w:rPr>
          <w:rFonts w:ascii="Times New Roman"/>
          <w:b w:val="false"/>
          <w:i w:val="false"/>
          <w:color w:val="000000"/>
          <w:sz w:val="28"/>
        </w:rPr>
        <w:t xml:space="preserve">
      </w:t>
      </w:r>
      <w:r>
        <w:rPr>
          <w:rFonts w:ascii="Times New Roman"/>
          <w:b w:val="false"/>
          <w:i w:val="false"/>
          <w:color w:val="000000"/>
          <w:sz w:val="28"/>
        </w:rPr>
        <w:t>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6) банктік шоттарды ашады;</w:t>
      </w:r>
      <w:r>
        <w:br/>
      </w:r>
      <w:r>
        <w:rPr>
          <w:rFonts w:ascii="Times New Roman"/>
          <w:b w:val="false"/>
          <w:i w:val="false"/>
          <w:color w:val="000000"/>
          <w:sz w:val="28"/>
        </w:rPr>
        <w:t xml:space="preserve">
      </w:t>
      </w:r>
      <w:r>
        <w:rPr>
          <w:rFonts w:ascii="Times New Roman"/>
          <w:b w:val="false"/>
          <w:i w:val="false"/>
          <w:color w:val="000000"/>
          <w:sz w:val="28"/>
        </w:rPr>
        <w:t>7) барлық қызметкерлер үшін міндетті өкімдер шығарады және нұсқаулар береді;</w:t>
      </w:r>
      <w:r>
        <w:br/>
      </w:r>
      <w:r>
        <w:rPr>
          <w:rFonts w:ascii="Times New Roman"/>
          <w:b w:val="false"/>
          <w:i w:val="false"/>
          <w:color w:val="000000"/>
          <w:sz w:val="28"/>
        </w:rPr>
        <w:t xml:space="preserve">
      </w:t>
      </w:r>
      <w:r>
        <w:rPr>
          <w:rFonts w:ascii="Times New Roman"/>
          <w:b w:val="false"/>
          <w:i w:val="false"/>
          <w:color w:val="000000"/>
          <w:sz w:val="28"/>
        </w:rPr>
        <w:t>8) мемлекеттік мекеменің қызметшiлерiн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мекеменің қызметшiлерiне, Қазақстан Республикасының заңнамасына сәйкес көтермелеу шараларын қолданады және оларды жазалайды; </w:t>
      </w:r>
      <w:r>
        <w:br/>
      </w:r>
      <w:r>
        <w:rPr>
          <w:rFonts w:ascii="Times New Roman"/>
          <w:b w:val="false"/>
          <w:i w:val="false"/>
          <w:color w:val="000000"/>
          <w:sz w:val="28"/>
        </w:rPr>
        <w:t xml:space="preserve">
      </w:t>
      </w:r>
      <w:r>
        <w:rPr>
          <w:rFonts w:ascii="Times New Roman"/>
          <w:b w:val="false"/>
          <w:i w:val="false"/>
          <w:color w:val="000000"/>
          <w:sz w:val="28"/>
        </w:rPr>
        <w:t>10) облыстық мәслихат аппараты басшысының және оның орынбасарының міндеттері мен өкілеттігі аясын айқындайды;</w:t>
      </w:r>
      <w:r>
        <w:br/>
      </w:r>
      <w:r>
        <w:rPr>
          <w:rFonts w:ascii="Times New Roman"/>
          <w:b w:val="false"/>
          <w:i w:val="false"/>
          <w:color w:val="000000"/>
          <w:sz w:val="28"/>
        </w:rPr>
        <w:t xml:space="preserve">
      </w:t>
      </w:r>
      <w:r>
        <w:rPr>
          <w:rFonts w:ascii="Times New Roman"/>
          <w:b w:val="false"/>
          <w:i w:val="false"/>
          <w:color w:val="000000"/>
          <w:sz w:val="28"/>
        </w:rPr>
        <w:t>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w:t>
      </w:r>
      <w:r>
        <w:rPr>
          <w:rFonts w:ascii="Times New Roman"/>
          <w:b w:val="false"/>
          <w:i w:val="false"/>
          <w:color w:val="000000"/>
          <w:sz w:val="28"/>
        </w:rPr>
        <w:t>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w:t>
      </w:r>
      <w:r>
        <w:rPr>
          <w:rFonts w:ascii="Times New Roman"/>
          <w:b w:val="false"/>
          <w:i w:val="false"/>
          <w:color w:val="000000"/>
          <w:sz w:val="28"/>
        </w:rPr>
        <w:t>13) депутаттардың сауалдарының және депутаттық өтiнiштердiң қаралуын бақылайды;</w:t>
      </w:r>
      <w:r>
        <w:br/>
      </w:r>
      <w:r>
        <w:rPr>
          <w:rFonts w:ascii="Times New Roman"/>
          <w:b w:val="false"/>
          <w:i w:val="false"/>
          <w:color w:val="000000"/>
          <w:sz w:val="28"/>
        </w:rPr>
        <w:t xml:space="preserve">
      </w:t>
      </w:r>
      <w:r>
        <w:rPr>
          <w:rFonts w:ascii="Times New Roman"/>
          <w:b w:val="false"/>
          <w:i w:val="false"/>
          <w:color w:val="000000"/>
          <w:sz w:val="28"/>
        </w:rPr>
        <w:t>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w:t>
      </w:r>
      <w:r>
        <w:rPr>
          <w:rFonts w:ascii="Times New Roman"/>
          <w:b w:val="false"/>
          <w:i w:val="false"/>
          <w:color w:val="000000"/>
          <w:sz w:val="28"/>
        </w:rPr>
        <w:t>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w:t>
      </w:r>
      <w:r>
        <w:rPr>
          <w:rFonts w:ascii="Times New Roman"/>
          <w:b w:val="false"/>
          <w:i w:val="false"/>
          <w:color w:val="000000"/>
          <w:sz w:val="28"/>
        </w:rPr>
        <w:t xml:space="preserve">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w:t>
      </w:r>
      <w:r>
        <w:rPr>
          <w:rFonts w:ascii="Times New Roman"/>
          <w:b w:val="false"/>
          <w:i w:val="false"/>
          <w:color w:val="000000"/>
          <w:sz w:val="28"/>
        </w:rPr>
        <w:t>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xml:space="preserve">
      </w:t>
      </w:r>
      <w:r>
        <w:rPr>
          <w:rFonts w:ascii="Times New Roman"/>
          <w:b w:val="false"/>
          <w:i w:val="false"/>
          <w:color w:val="000000"/>
          <w:sz w:val="28"/>
        </w:rPr>
        <w:t>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w:t>
      </w:r>
      <w:r>
        <w:rPr>
          <w:rFonts w:ascii="Times New Roman"/>
          <w:b w:val="false"/>
          <w:i w:val="false"/>
          <w:color w:val="000000"/>
          <w:sz w:val="28"/>
        </w:rPr>
        <w:t>19) облыстық мәслихаттың қарауына облыстың тексеру комиссиясының төрағасы қызметіне тағайындауға кандидатураларды, сондай-ақ оны қызметтен босату туралы ұсыныс енгізеді;</w:t>
      </w:r>
      <w:r>
        <w:br/>
      </w:r>
      <w:r>
        <w:rPr>
          <w:rFonts w:ascii="Times New Roman"/>
          <w:b w:val="false"/>
          <w:i w:val="false"/>
          <w:color w:val="000000"/>
          <w:sz w:val="28"/>
        </w:rPr>
        <w:t xml:space="preserve">
      </w:t>
      </w:r>
      <w:r>
        <w:rPr>
          <w:rFonts w:ascii="Times New Roman"/>
          <w:b w:val="false"/>
          <w:i w:val="false"/>
          <w:color w:val="000000"/>
          <w:sz w:val="28"/>
        </w:rPr>
        <w:t>20) Қазақстан Республикасының заңнамасымен және облыстық мәслихатпен өзіне жүктелген өзге де мiндеттердi жүзеге асырады.</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22. Заңнамамен белгіленген тәртіпте, мәслихат хатшысы қызметке тағайындайтын және босататын, аппарат басшысы мәслихат аппаратына басшылық етеді. </w:t>
      </w:r>
      <w:r>
        <w:br/>
      </w:r>
      <w:r>
        <w:rPr>
          <w:rFonts w:ascii="Times New Roman"/>
          <w:b w:val="false"/>
          <w:i w:val="false"/>
          <w:color w:val="000000"/>
          <w:sz w:val="28"/>
        </w:rPr>
        <w:t xml:space="preserve">
      </w:t>
      </w:r>
      <w:r>
        <w:rPr>
          <w:rFonts w:ascii="Times New Roman"/>
          <w:b w:val="false"/>
          <w:i w:val="false"/>
          <w:color w:val="000000"/>
          <w:sz w:val="28"/>
        </w:rPr>
        <w:t>23. Аппарат басшысы:</w:t>
      </w:r>
      <w:r>
        <w:br/>
      </w:r>
      <w:r>
        <w:rPr>
          <w:rFonts w:ascii="Times New Roman"/>
          <w:b w:val="false"/>
          <w:i w:val="false"/>
          <w:color w:val="000000"/>
          <w:sz w:val="28"/>
        </w:rPr>
        <w:t xml:space="preserve">
      </w:t>
      </w:r>
      <w:r>
        <w:rPr>
          <w:rFonts w:ascii="Times New Roman"/>
          <w:b w:val="false"/>
          <w:i w:val="false"/>
          <w:color w:val="000000"/>
          <w:sz w:val="28"/>
        </w:rPr>
        <w:t>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заңнамасымен белгіленген тәртіпте, аппараттың қызметшiлерiн қызметке тағайындау және қызметтен босату туралы мәслихат хатшысына ұсыныс енгізеді; </w:t>
      </w:r>
      <w:r>
        <w:br/>
      </w:r>
      <w:r>
        <w:rPr>
          <w:rFonts w:ascii="Times New Roman"/>
          <w:b w:val="false"/>
          <w:i w:val="false"/>
          <w:color w:val="000000"/>
          <w:sz w:val="28"/>
        </w:rPr>
        <w:t xml:space="preserve">
      </w:t>
      </w:r>
      <w:r>
        <w:rPr>
          <w:rFonts w:ascii="Times New Roman"/>
          <w:b w:val="false"/>
          <w:i w:val="false"/>
          <w:color w:val="000000"/>
          <w:sz w:val="28"/>
        </w:rPr>
        <w:t>3) мәслихат аппаратының қызметкерлеріне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xml:space="preserve">
      </w:t>
      </w:r>
      <w:r>
        <w:rPr>
          <w:rFonts w:ascii="Times New Roman"/>
          <w:b w:val="false"/>
          <w:i w:val="false"/>
          <w:color w:val="000000"/>
          <w:sz w:val="28"/>
        </w:rPr>
        <w:t>5) аппарат қызметкерлерін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w:t>
      </w:r>
      <w:r>
        <w:rPr>
          <w:rFonts w:ascii="Times New Roman"/>
          <w:b w:val="false"/>
          <w:i w:val="false"/>
          <w:color w:val="000000"/>
          <w:sz w:val="28"/>
        </w:rPr>
        <w:t xml:space="preserve">6) шешімдердің, өкімдердің жобаларын, сондай-ақ мәслихат хатшысының атына түскен құжаттар мен материалдарды мәслихат хатшысына қол қоюға және қарауға ұсынады; </w:t>
      </w:r>
      <w:r>
        <w:br/>
      </w:r>
      <w:r>
        <w:rPr>
          <w:rFonts w:ascii="Times New Roman"/>
          <w:b w:val="false"/>
          <w:i w:val="false"/>
          <w:color w:val="000000"/>
          <w:sz w:val="28"/>
        </w:rPr>
        <w:t xml:space="preserve">
      </w:t>
      </w:r>
      <w:r>
        <w:rPr>
          <w:rFonts w:ascii="Times New Roman"/>
          <w:b w:val="false"/>
          <w:i w:val="false"/>
          <w:color w:val="000000"/>
          <w:sz w:val="28"/>
        </w:rPr>
        <w:t>7) қызметтік құжаттарға, аппарат қызметкерлерінің еңбек кітапшаларына қол қояды;</w:t>
      </w:r>
      <w:r>
        <w:br/>
      </w:r>
      <w:r>
        <w:rPr>
          <w:rFonts w:ascii="Times New Roman"/>
          <w:b w:val="false"/>
          <w:i w:val="false"/>
          <w:color w:val="000000"/>
          <w:sz w:val="28"/>
        </w:rPr>
        <w:t xml:space="preserve">
      </w:t>
      </w:r>
      <w:r>
        <w:rPr>
          <w:rFonts w:ascii="Times New Roman"/>
          <w:b w:val="false"/>
          <w:i w:val="false"/>
          <w:color w:val="000000"/>
          <w:sz w:val="28"/>
        </w:rPr>
        <w:t>8) мәслихат аппаратының әкімшілік-шаруашылық қызметіне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24. Заңнамамен белгіленген тәртіпте, мәслихат хатшысы лауазымға тағайындайтын және босататын, мәслихат аппараты басшысының орынбасары болуы мүмкін.</w:t>
      </w:r>
      <w:r>
        <w:br/>
      </w:r>
      <w:r>
        <w:rPr>
          <w:rFonts w:ascii="Times New Roman"/>
          <w:b w:val="false"/>
          <w:i w:val="false"/>
          <w:color w:val="000000"/>
          <w:sz w:val="28"/>
        </w:rPr>
        <w:t xml:space="preserve">
      </w:t>
      </w:r>
      <w:r>
        <w:rPr>
          <w:rFonts w:ascii="Times New Roman"/>
          <w:b w:val="false"/>
          <w:i w:val="false"/>
          <w:color w:val="000000"/>
          <w:sz w:val="28"/>
        </w:rPr>
        <w:t xml:space="preserve">25. Мәслихат аппаратының басшысы және оның орынбасары Қазақстан Республикасының заңнамасына сәйкес өзіне жүктелген міндеттердің орындалуына жауапты болады. </w:t>
      </w:r>
    </w:p>
    <w:bookmarkEnd w:id="7"/>
    <w:bookmarkStart w:name="z86" w:id="8"/>
    <w:p>
      <w:pPr>
        <w:spacing w:after="0"/>
        <w:ind w:left="0"/>
        <w:jc w:val="left"/>
      </w:pPr>
      <w:r>
        <w:rPr>
          <w:rFonts w:ascii="Times New Roman"/>
          <w:b/>
          <w:i w:val="false"/>
          <w:color w:val="000000"/>
        </w:rPr>
        <w:t xml:space="preserve"> 4. Мәслихат аппаратының мүлкi</w:t>
      </w:r>
    </w:p>
    <w:bookmarkEnd w:id="8"/>
    <w:bookmarkStart w:name="z87" w:id="9"/>
    <w:p>
      <w:pPr>
        <w:spacing w:after="0"/>
        <w:ind w:left="0"/>
        <w:jc w:val="both"/>
      </w:pPr>
      <w:r>
        <w:rPr>
          <w:rFonts w:ascii="Times New Roman"/>
          <w:b w:val="false"/>
          <w:i w:val="false"/>
          <w:color w:val="000000"/>
          <w:sz w:val="28"/>
        </w:rPr>
        <w:t>
      26.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27. Мәслихат аппаратына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28.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91" w:id="10"/>
    <w:p>
      <w:pPr>
        <w:spacing w:after="0"/>
        <w:ind w:left="0"/>
        <w:jc w:val="left"/>
      </w:pPr>
      <w:r>
        <w:rPr>
          <w:rFonts w:ascii="Times New Roman"/>
          <w:b/>
          <w:i w:val="false"/>
          <w:color w:val="000000"/>
        </w:rPr>
        <w:t xml:space="preserve"> 5. Мәслихат аппаратын қайта ұйымдастыру және тарату</w:t>
      </w:r>
    </w:p>
    <w:bookmarkEnd w:id="10"/>
    <w:bookmarkStart w:name="z92" w:id="11"/>
    <w:p>
      <w:pPr>
        <w:spacing w:after="0"/>
        <w:ind w:left="0"/>
        <w:jc w:val="both"/>
      </w:pPr>
      <w:r>
        <w:rPr>
          <w:rFonts w:ascii="Times New Roman"/>
          <w:b w:val="false"/>
          <w:i w:val="false"/>
          <w:color w:val="000000"/>
          <w:sz w:val="28"/>
        </w:rPr>
        <w:t>
      29. Мәслихат аппаратын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