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5eef" w14:textId="2175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дін істері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 қазандағы № 367 қаулысы. Ақтөбе облысының Әділет департаментінде 2015 жылғы 9 қарашада № 4568 болып тіркелді. Күші жойылды - Ақтөбе облысының әкімдігінің 2016 жылғы 24 қарашадағы № 491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24.11.2016 № 491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дін істері басқармасы"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"Ақтөбе облысының дін істері басқармасы" мемлекеттік мекемесі осы қаулыны "Әділет" ақпараттық-құқықтық жүйесіне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3. Ақтөбе облысы әкімдігінің келесі қаулылары жойылсын:</w:t>
      </w:r>
      <w:r>
        <w:br/>
      </w:r>
      <w:r>
        <w:rPr>
          <w:rFonts w:ascii="Times New Roman"/>
          <w:b w:val="false"/>
          <w:i w:val="false"/>
          <w:color w:val="000000"/>
          <w:sz w:val="28"/>
        </w:rPr>
        <w:t>
      </w:t>
      </w:r>
      <w:r>
        <w:rPr>
          <w:rFonts w:ascii="Times New Roman"/>
          <w:b w:val="false"/>
          <w:i w:val="false"/>
          <w:color w:val="000000"/>
          <w:sz w:val="28"/>
        </w:rPr>
        <w:t>2013 жылғы 1 шілдедегі № 203 "Ақтөбе облысының Дін істері басқармасын құру туралы" қаулысының 2-тармағы;</w:t>
      </w:r>
      <w:r>
        <w:br/>
      </w:r>
      <w:r>
        <w:rPr>
          <w:rFonts w:ascii="Times New Roman"/>
          <w:b w:val="false"/>
          <w:i w:val="false"/>
          <w:color w:val="000000"/>
          <w:sz w:val="28"/>
        </w:rPr>
        <w:t>
      </w:t>
      </w:r>
      <w:r>
        <w:rPr>
          <w:rFonts w:ascii="Times New Roman"/>
          <w:b w:val="false"/>
          <w:i w:val="false"/>
          <w:color w:val="000000"/>
          <w:sz w:val="28"/>
        </w:rPr>
        <w:t>2014 жылғы 13 қарашадағы № 401 "Ақтөбе облысы әкімдігінің 2013 жылғы 1 шілдедегі № 203 қаулысына толықтыру енгізу туралы" қаулысы.</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Ақтөбе облысы әкімінің орынбасары С. Қ.Нұрқатоваға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 xml:space="preserve"> 2015 жылғы "2" қазандағы</w:t>
            </w:r>
            <w:r>
              <w:br/>
            </w:r>
            <w:r>
              <w:rPr>
                <w:rFonts w:ascii="Times New Roman"/>
                <w:b w:val="false"/>
                <w:i w:val="false"/>
                <w:color w:val="000000"/>
                <w:sz w:val="20"/>
              </w:rPr>
              <w:t xml:space="preserve"> № 367 қаулысымен</w:t>
            </w:r>
            <w:r>
              <w:br/>
            </w:r>
            <w:r>
              <w:rPr>
                <w:rFonts w:ascii="Times New Roman"/>
                <w:b w:val="false"/>
                <w:i w:val="false"/>
                <w:color w:val="000000"/>
                <w:sz w:val="20"/>
              </w:rPr>
              <w:t xml:space="preserve"> бекітілді</w:t>
            </w:r>
          </w:p>
        </w:tc>
      </w:tr>
    </w:tbl>
    <w:bookmarkStart w:name="z14" w:id="0"/>
    <w:p>
      <w:pPr>
        <w:spacing w:after="0"/>
        <w:ind w:left="0"/>
        <w:jc w:val="left"/>
      </w:pPr>
      <w:r>
        <w:rPr>
          <w:rFonts w:ascii="Times New Roman"/>
          <w:b/>
          <w:i w:val="false"/>
          <w:color w:val="000000"/>
        </w:rPr>
        <w:t xml:space="preserve"> "Ақтөбе облысының дін істері басқармасы" мемлекеттік мекемесі туралы </w:t>
      </w:r>
      <w:r>
        <w:br/>
      </w:r>
      <w:r>
        <w:rPr>
          <w:rFonts w:ascii="Times New Roman"/>
          <w:b/>
          <w:i w:val="false"/>
          <w:color w:val="000000"/>
        </w:rPr>
        <w:t>ЕРЕЖЕ</w:t>
      </w:r>
    </w:p>
    <w:bookmarkEnd w:id="0"/>
    <w:bookmarkStart w:name="z15"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дін істері басқармасы" мемлекеттік мекемесінің Ережесі (одан әрі -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әзірленеді және "Ақтөбе облысының дін істері басқармасы" мемлекеттік мекемесінің мәртебесін және өкілеттігін айқындайды.</w:t>
      </w:r>
      <w:r>
        <w:br/>
      </w:r>
      <w:r>
        <w:rPr>
          <w:rFonts w:ascii="Times New Roman"/>
          <w:b w:val="false"/>
          <w:i w:val="false"/>
          <w:color w:val="000000"/>
          <w:sz w:val="28"/>
        </w:rPr>
        <w:t xml:space="preserve">
      "Ақтөбе облысының дін істері басқармасы" мемлекеттік мекемесі Ақтөбе облысының аумағында азаматтардың діни сенім бостандығына құқықтарын іске асыруды қамтамасыз ету және діни бірлестіктермен өзара іс-қимыл жасау саласындағы мемлекеттік саясаттың негізгі бағыттарын қалыптастыруын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"Ақтөбе облысының дін істері басқармасы" мемлекеттік мекемесінің филиалдары мен өкілдіктері жоқ.</w:t>
      </w:r>
      <w:r>
        <w:br/>
      </w:r>
      <w:r>
        <w:rPr>
          <w:rFonts w:ascii="Times New Roman"/>
          <w:b w:val="false"/>
          <w:i w:val="false"/>
          <w:color w:val="000000"/>
          <w:sz w:val="28"/>
        </w:rPr>
        <w:t>
      </w:t>
      </w:r>
      <w:r>
        <w:rPr>
          <w:rFonts w:ascii="Times New Roman"/>
          <w:b w:val="false"/>
          <w:i w:val="false"/>
          <w:color w:val="000000"/>
          <w:sz w:val="28"/>
        </w:rPr>
        <w:t xml:space="preserve">3. "Ақтөбе облысының дін істері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"Ақтөбе облысының дін істері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Республикасының Қаржы министрлігі Қазынашылық комитетінің Ақтөбе облысы бойынша Қазынашылық департаменті" мемлекеттік мекемесінде шоттары болады.</w:t>
      </w:r>
      <w:r>
        <w:br/>
      </w:r>
      <w:r>
        <w:rPr>
          <w:rFonts w:ascii="Times New Roman"/>
          <w:b w:val="false"/>
          <w:i w:val="false"/>
          <w:color w:val="000000"/>
          <w:sz w:val="28"/>
        </w:rPr>
        <w:t>
      </w:t>
      </w:r>
      <w:r>
        <w:rPr>
          <w:rFonts w:ascii="Times New Roman"/>
          <w:b w:val="false"/>
          <w:i w:val="false"/>
          <w:color w:val="000000"/>
          <w:sz w:val="28"/>
        </w:rPr>
        <w:t xml:space="preserve">5. "Ақтөбе облысының дін істері басқармасы"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"Ақтөбе облысының дін істері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"Ақтөбе облысының дін істері басқармасы" мемлекеттік мекемесі өз құзыретінің мәселелері бойынша заңнамада белгіленген тәртіппен "Ақтөбе облысының дін істері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"Ақтөбе облысының дін істері басқармасы"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030010, Ақтөбе облысы, Ақтөбе қаласы, Әбілқайыр хан даңғылы, 40.</w:t>
      </w:r>
      <w:r>
        <w:br/>
      </w:r>
      <w:r>
        <w:rPr>
          <w:rFonts w:ascii="Times New Roman"/>
          <w:b w:val="false"/>
          <w:i w:val="false"/>
          <w:color w:val="000000"/>
          <w:sz w:val="28"/>
        </w:rPr>
        <w:t>
      </w:t>
      </w:r>
      <w:r>
        <w:rPr>
          <w:rFonts w:ascii="Times New Roman"/>
          <w:b w:val="false"/>
          <w:i w:val="false"/>
          <w:color w:val="000000"/>
          <w:sz w:val="28"/>
        </w:rPr>
        <w:t>10. "Ақтөбе облысы әкімінің аппараты" мемлекеттік мекемесі "Ақтөбе облысының дін істері басқармасы"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 "Ақтөбе облысының дін істері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12. Осы Ереже "Ақтөбе облысының дін істері басқармасы"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13. "Ақтөбе облысының дін істері басқармасы" мемлекеттік мекемесінің қызметін қаржыландыру облыстық бюджет қаражаты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14. "Ақтөбе облысының дін істері басқармасы" мемлекеттік мекемесіне кәсіпкерлік субъектілерімен "Ақтөбе облысының дін істері басқармасы"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Егер "Ақтөбе облысының дін істері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облыстық бюджеттің кірісіне жіберіледі.</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"Ақтөбе облысының дін істері басқармасы"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"Ақтөбе облысының дін істері басқармасы" мемлекеттік мекемесінің миссиясы ретінде азаматтардың діни сенім бостандығына құқықтарын іске асыруды қамтамасыз ету және діни бірлестіктермен өзара іс-қимыл жасау саласындағы мемлекеттік саясаттың негізгі бағыттарын қалыптастыру және іске асыру жөнінде ұсыныстар әзірлеу болып табылады.</w:t>
      </w:r>
      <w:r>
        <w:br/>
      </w:r>
      <w:r>
        <w:rPr>
          <w:rFonts w:ascii="Times New Roman"/>
          <w:b w:val="false"/>
          <w:i w:val="false"/>
          <w:color w:val="000000"/>
          <w:sz w:val="28"/>
        </w:rPr>
        <w:t>
      </w:t>
      </w:r>
      <w:r>
        <w:rPr>
          <w:rFonts w:ascii="Times New Roman"/>
          <w:b w:val="false"/>
          <w:i w:val="false"/>
          <w:color w:val="000000"/>
          <w:sz w:val="28"/>
        </w:rPr>
        <w:t>16. "Ақтөбе облысының дін істері басқармасы" мемлекеттік мекемесінің міндеттері:</w:t>
      </w:r>
      <w:r>
        <w:br/>
      </w:r>
      <w:r>
        <w:rPr>
          <w:rFonts w:ascii="Times New Roman"/>
          <w:b w:val="false"/>
          <w:i w:val="false"/>
          <w:color w:val="000000"/>
          <w:sz w:val="28"/>
        </w:rPr>
        <w:t>
      азаматтардың діни сенім бостандығына құқықтарын іске асыру және діни бірлестіктердің және миссионерлердің қызметі саласында болып жатқан процестерді жан-жақты және объективті зерделеу, қорыту және талдау;</w:t>
      </w:r>
      <w:r>
        <w:br/>
      </w:r>
      <w:r>
        <w:rPr>
          <w:rFonts w:ascii="Times New Roman"/>
          <w:b w:val="false"/>
          <w:i w:val="false"/>
          <w:color w:val="000000"/>
          <w:sz w:val="28"/>
        </w:rPr>
        <w:t>
      </w:t>
      </w:r>
      <w:r>
        <w:rPr>
          <w:rFonts w:ascii="Times New Roman"/>
          <w:b w:val="false"/>
          <w:i w:val="false"/>
          <w:color w:val="000000"/>
          <w:sz w:val="28"/>
        </w:rPr>
        <w:t xml:space="preserve">17. "Ақтөбе облысының дін істері басқармасы" мемлекеттік мекемесі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мынадай функцияларды атқарады: </w:t>
      </w:r>
      <w:r>
        <w:br/>
      </w:r>
      <w:r>
        <w:rPr>
          <w:rFonts w:ascii="Times New Roman"/>
          <w:b w:val="false"/>
          <w:i w:val="false"/>
          <w:color w:val="000000"/>
          <w:sz w:val="28"/>
        </w:rPr>
        <w:t>
      </w:t>
      </w:r>
      <w:r>
        <w:rPr>
          <w:rFonts w:ascii="Times New Roman"/>
          <w:b w:val="false"/>
          <w:i w:val="false"/>
          <w:color w:val="000000"/>
          <w:sz w:val="28"/>
        </w:rPr>
        <w:t xml:space="preserve">1) Өңірде жұмыс істеп тұрған діни бірлестіктердің, миссионерлердің рухани (діни) білім беру ұйымдарының қызметін зерделеуді және талдауды жүргізеді; </w:t>
      </w:r>
      <w:r>
        <w:br/>
      </w:r>
      <w:r>
        <w:rPr>
          <w:rFonts w:ascii="Times New Roman"/>
          <w:b w:val="false"/>
          <w:i w:val="false"/>
          <w:color w:val="000000"/>
          <w:sz w:val="28"/>
        </w:rPr>
        <w:t>
      </w:t>
      </w:r>
      <w:r>
        <w:rPr>
          <w:rFonts w:ascii="Times New Roman"/>
          <w:b w:val="false"/>
          <w:i w:val="false"/>
          <w:color w:val="000000"/>
          <w:sz w:val="28"/>
        </w:rPr>
        <w:t xml:space="preserve">2) уәкiлеттi органға Қазақстан Республикасының дiни қызмет және діни бірлестіктер туралы заңнамасын жетiлдiру жөнінде ұсыныстар енгiзедi; </w:t>
      </w:r>
      <w:r>
        <w:br/>
      </w:r>
      <w:r>
        <w:rPr>
          <w:rFonts w:ascii="Times New Roman"/>
          <w:b w:val="false"/>
          <w:i w:val="false"/>
          <w:color w:val="000000"/>
          <w:sz w:val="28"/>
        </w:rPr>
        <w:t>
      </w:t>
      </w:r>
      <w:r>
        <w:rPr>
          <w:rFonts w:ascii="Times New Roman"/>
          <w:b w:val="false"/>
          <w:i w:val="false"/>
          <w:color w:val="000000"/>
          <w:sz w:val="28"/>
        </w:rPr>
        <w:t>3) діни қызмет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4)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r>
        <w:br/>
      </w:r>
      <w:r>
        <w:rPr>
          <w:rFonts w:ascii="Times New Roman"/>
          <w:b w:val="false"/>
          <w:i w:val="false"/>
          <w:color w:val="000000"/>
          <w:sz w:val="28"/>
        </w:rPr>
        <w:t>
      </w:t>
      </w:r>
      <w:r>
        <w:rPr>
          <w:rFonts w:ascii="Times New Roman"/>
          <w:b w:val="false"/>
          <w:i w:val="false"/>
          <w:color w:val="000000"/>
          <w:sz w:val="28"/>
        </w:rPr>
        <w:t>5) Қазақстан Республикасының дiни қызмет және діни бірлестіктер туралы заңнамасын бұзушылықтарға қатысты жеке және заңды тұлғалардың өтініштерін қарайды; </w:t>
      </w:r>
      <w:r>
        <w:br/>
      </w:r>
      <w:r>
        <w:rPr>
          <w:rFonts w:ascii="Times New Roman"/>
          <w:b w:val="false"/>
          <w:i w:val="false"/>
          <w:color w:val="000000"/>
          <w:sz w:val="28"/>
        </w:rPr>
        <w:t>
      </w:t>
      </w:r>
      <w:r>
        <w:rPr>
          <w:rFonts w:ascii="Times New Roman"/>
          <w:b w:val="false"/>
          <w:i w:val="false"/>
          <w:color w:val="000000"/>
          <w:sz w:val="28"/>
        </w:rPr>
        <w:t xml:space="preserve">6) өз құзыретіне жататын мәселелер бойынша жергілікті деңгейде түсiндiру жұмыстарын жүргiзедi; </w:t>
      </w:r>
      <w:r>
        <w:br/>
      </w:r>
      <w:r>
        <w:rPr>
          <w:rFonts w:ascii="Times New Roman"/>
          <w:b w:val="false"/>
          <w:i w:val="false"/>
          <w:color w:val="000000"/>
          <w:sz w:val="28"/>
        </w:rPr>
        <w:t>
      </w:t>
      </w:r>
      <w:r>
        <w:rPr>
          <w:rFonts w:ascii="Times New Roman"/>
          <w:b w:val="false"/>
          <w:i w:val="false"/>
          <w:color w:val="000000"/>
          <w:sz w:val="28"/>
        </w:rPr>
        <w:t xml:space="preserve">7)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орналастырылуына ұсыныстар енгізеді, сондай-ақ ғибадат үйлерінен (ғимараттарынан) тыс жерлерде діни іс-шаралар өткізуге арналған үй-жайлардың орналастырылуын бекітуге келіседі; </w:t>
      </w:r>
      <w:r>
        <w:br/>
      </w:r>
      <w:r>
        <w:rPr>
          <w:rFonts w:ascii="Times New Roman"/>
          <w:b w:val="false"/>
          <w:i w:val="false"/>
          <w:color w:val="000000"/>
          <w:sz w:val="28"/>
        </w:rPr>
        <w:t>
      </w:t>
      </w:r>
      <w:r>
        <w:rPr>
          <w:rFonts w:ascii="Times New Roman"/>
          <w:b w:val="false"/>
          <w:i w:val="false"/>
          <w:color w:val="000000"/>
          <w:sz w:val="28"/>
        </w:rPr>
        <w:t>8) ғибадат үйлерін (ғимараттарын) салу, олардың орналасатын жерін айқындау, сондай-ақүйлерді (ғимараттарды) ғибадат үйлері (ғимараттары) етіп қайта бейіндеуге (функционалдық мақсатын өзгерту) ұсыныстар енгізеді; </w:t>
      </w:r>
      <w:r>
        <w:br/>
      </w:r>
      <w:r>
        <w:rPr>
          <w:rFonts w:ascii="Times New Roman"/>
          <w:b w:val="false"/>
          <w:i w:val="false"/>
          <w:color w:val="000000"/>
          <w:sz w:val="28"/>
        </w:rPr>
        <w:t>
      </w:t>
      </w:r>
      <w:r>
        <w:rPr>
          <w:rFonts w:ascii="Times New Roman"/>
          <w:b w:val="false"/>
          <w:i w:val="false"/>
          <w:color w:val="000000"/>
          <w:sz w:val="28"/>
        </w:rPr>
        <w:t>9) діни бірлестіктерді құруға бастамашы азаматтардың тізімдеріне тексеру жүргізуді қамтамасыз етедi;</w:t>
      </w:r>
      <w:r>
        <w:br/>
      </w:r>
      <w:r>
        <w:rPr>
          <w:rFonts w:ascii="Times New Roman"/>
          <w:b w:val="false"/>
          <w:i w:val="false"/>
          <w:color w:val="000000"/>
          <w:sz w:val="28"/>
        </w:rPr>
        <w:t>
      </w:t>
      </w:r>
      <w:r>
        <w:rPr>
          <w:rFonts w:ascii="Times New Roman"/>
          <w:b w:val="false"/>
          <w:i w:val="false"/>
          <w:color w:val="000000"/>
          <w:sz w:val="28"/>
        </w:rPr>
        <w:t>10) миссионерлiк қызметті жүзеге асыратын адамдарды тіркеуді жүргізеді;</w:t>
      </w:r>
      <w:r>
        <w:br/>
      </w:r>
      <w:r>
        <w:rPr>
          <w:rFonts w:ascii="Times New Roman"/>
          <w:b w:val="false"/>
          <w:i w:val="false"/>
          <w:color w:val="000000"/>
          <w:sz w:val="28"/>
        </w:rPr>
        <w:t>
      </w:t>
      </w:r>
      <w:r>
        <w:rPr>
          <w:rFonts w:ascii="Times New Roman"/>
          <w:b w:val="false"/>
          <w:i w:val="false"/>
          <w:color w:val="000000"/>
          <w:sz w:val="28"/>
        </w:rPr>
        <w:t>11) Ақтөбе облысы әкімдігінің 2013 жылғы 25 ақпандағы № 40 қаулысымен бекітілген Ақтөбе облысы әкімдігі жанындағы діни бірлестіктермен байланыстар жөніндегі Кеңес отырыстарының жұмыстарын ұйымдастыруды;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"Ақтөбе облысының дін істері басқармасы" мемлекеттік мекемесі өзінің міндеттері мен қызметтерін жүзеге асыру мақсатында өз құзыреті шегінде: </w:t>
      </w:r>
      <w:r>
        <w:br/>
      </w:r>
      <w:r>
        <w:rPr>
          <w:rFonts w:ascii="Times New Roman"/>
          <w:b w:val="false"/>
          <w:i w:val="false"/>
          <w:color w:val="000000"/>
          <w:sz w:val="28"/>
        </w:rPr>
        <w:t>
      </w:t>
      </w:r>
      <w:r>
        <w:rPr>
          <w:rFonts w:ascii="Times New Roman"/>
          <w:b w:val="false"/>
          <w:i w:val="false"/>
          <w:color w:val="000000"/>
          <w:sz w:val="28"/>
        </w:rPr>
        <w:t>1) мемлекеттік органдардан, ұйымдардан, олардың лауазымды тұлғаларынан қажетті ақпарат 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2) діни бірлестіктерді құру және олардың қызметі, сондай-ақ азаматтардың діни сенім бостандығына құқықтарын қамтамасыз ету саласындағы нормативтік құқықтық актілерді әзірлеу бойынша ұсыныстар енгізуге;</w:t>
      </w:r>
      <w:r>
        <w:br/>
      </w:r>
      <w:r>
        <w:rPr>
          <w:rFonts w:ascii="Times New Roman"/>
          <w:b w:val="false"/>
          <w:i w:val="false"/>
          <w:color w:val="000000"/>
          <w:sz w:val="28"/>
        </w:rPr>
        <w:t>
      </w:t>
      </w:r>
      <w:r>
        <w:rPr>
          <w:rFonts w:ascii="Times New Roman"/>
          <w:b w:val="false"/>
          <w:i w:val="false"/>
          <w:color w:val="000000"/>
          <w:sz w:val="28"/>
        </w:rPr>
        <w:t>3) өз құзіретіне жататын мәселелер бойынша құқық қорғау және өзге де мемлекеттік органдармен өзара іс-қимыл жасауға;</w:t>
      </w:r>
      <w:r>
        <w:br/>
      </w:r>
      <w:r>
        <w:rPr>
          <w:rFonts w:ascii="Times New Roman"/>
          <w:b w:val="false"/>
          <w:i w:val="false"/>
          <w:color w:val="000000"/>
          <w:sz w:val="28"/>
        </w:rPr>
        <w:t>
      </w:t>
      </w:r>
      <w:r>
        <w:rPr>
          <w:rFonts w:ascii="Times New Roman"/>
          <w:b w:val="false"/>
          <w:i w:val="false"/>
          <w:color w:val="000000"/>
          <w:sz w:val="28"/>
        </w:rPr>
        <w:t>4) басқарманың құзіретіне кіретін мәселелер бойынша мәжілістер, семинарлар, конференциялар, дөңгелек үстелдер және өзге де отырыстар өткізуге;</w:t>
      </w:r>
      <w:r>
        <w:br/>
      </w:r>
      <w:r>
        <w:rPr>
          <w:rFonts w:ascii="Times New Roman"/>
          <w:b w:val="false"/>
          <w:i w:val="false"/>
          <w:color w:val="000000"/>
          <w:sz w:val="28"/>
        </w:rPr>
        <w:t>
      </w:t>
      </w:r>
      <w:r>
        <w:rPr>
          <w:rFonts w:ascii="Times New Roman"/>
          <w:b w:val="false"/>
          <w:i w:val="false"/>
          <w:color w:val="000000"/>
          <w:sz w:val="28"/>
        </w:rPr>
        <w:t xml:space="preserve">5) гендерлік және отбасылық-демографиялық саясаттың қалыптастыру және іске асыру мәселелерін қарастыруға; </w:t>
      </w:r>
      <w:r>
        <w:br/>
      </w:r>
      <w:r>
        <w:rPr>
          <w:rFonts w:ascii="Times New Roman"/>
          <w:b w:val="false"/>
          <w:i w:val="false"/>
          <w:color w:val="000000"/>
          <w:sz w:val="28"/>
        </w:rPr>
        <w:t>
      </w:t>
      </w:r>
      <w:r>
        <w:rPr>
          <w:rFonts w:ascii="Times New Roman"/>
          <w:b w:val="false"/>
          <w:i w:val="false"/>
          <w:color w:val="000000"/>
          <w:sz w:val="28"/>
        </w:rPr>
        <w:t xml:space="preserve">"Ақтөбе облысының дін істері басқармасы" мемлекеттік мекемесінің міндеттері: </w:t>
      </w:r>
      <w:r>
        <w:br/>
      </w:r>
      <w:r>
        <w:rPr>
          <w:rFonts w:ascii="Times New Roman"/>
          <w:b w:val="false"/>
          <w:i w:val="false"/>
          <w:color w:val="000000"/>
          <w:sz w:val="28"/>
        </w:rPr>
        <w:t>
      </w:t>
      </w:r>
      <w:r>
        <w:rPr>
          <w:rFonts w:ascii="Times New Roman"/>
          <w:b w:val="false"/>
          <w:i w:val="false"/>
          <w:color w:val="000000"/>
          <w:sz w:val="28"/>
        </w:rPr>
        <w:t xml:space="preserve">1) азаматтардың діни сенім бостандығына құқықтарын іске асыру саласындағы заң нормаларының сақталуын өз құзыреті шеңгінде қамтамасыз етеді; </w:t>
      </w:r>
      <w:r>
        <w:br/>
      </w:r>
      <w:r>
        <w:rPr>
          <w:rFonts w:ascii="Times New Roman"/>
          <w:b w:val="false"/>
          <w:i w:val="false"/>
          <w:color w:val="000000"/>
          <w:sz w:val="28"/>
        </w:rPr>
        <w:t>
      </w:t>
      </w:r>
      <w:r>
        <w:rPr>
          <w:rFonts w:ascii="Times New Roman"/>
          <w:b w:val="false"/>
          <w:i w:val="false"/>
          <w:color w:val="000000"/>
          <w:sz w:val="28"/>
        </w:rPr>
        <w:t xml:space="preserve">2) өз құзыреті шегінде сыбайлас жемқорлықпен күрес жұмысын жүргізеді; </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"Ақтөбе облысының дін істері басқармасы"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"Ақтөбе облысының дін істері басқармасы" мемлекеттік мекемесіне басшылықты "Ақтөбе облысының дін істері басқармасы" мемлекеттік мекемесіне жүктелген мiндеттердiң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w:t>
      </w:r>
      <w:r>
        <w:rPr>
          <w:rFonts w:ascii="Times New Roman"/>
          <w:b w:val="false"/>
          <w:i w:val="false"/>
          <w:color w:val="000000"/>
          <w:sz w:val="28"/>
        </w:rPr>
        <w:t>20. "Ақтөбе облысының дін істері басқармасы" мемлекеттік мекемесінің басшысын Ақтөбе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"Ақтөбе облысының дін істері басқармасы"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құрылымдық бөлімшелердің басшыларын, бас және жетекші мамандарды, мемлекеттік қызметшілер болып табылмайтын қызметкерлерді қызметке тағайындайды және қызметтен босатады, көтермелеу және жазалау шараларын қолданады;</w:t>
      </w:r>
      <w:r>
        <w:br/>
      </w:r>
      <w:r>
        <w:rPr>
          <w:rFonts w:ascii="Times New Roman"/>
          <w:b w:val="false"/>
          <w:i w:val="false"/>
          <w:color w:val="000000"/>
          <w:sz w:val="28"/>
        </w:rPr>
        <w:t>
      </w:t>
      </w:r>
      <w:r>
        <w:rPr>
          <w:rFonts w:ascii="Times New Roman"/>
          <w:b w:val="false"/>
          <w:i w:val="false"/>
          <w:color w:val="000000"/>
          <w:sz w:val="28"/>
        </w:rPr>
        <w:t xml:space="preserve">2) "Ақтөбе облысының дін істері басқармасы" мемлекеттік мекемесінің бұйрықтарын шығарады; </w:t>
      </w:r>
      <w:r>
        <w:br/>
      </w:r>
      <w:r>
        <w:rPr>
          <w:rFonts w:ascii="Times New Roman"/>
          <w:b w:val="false"/>
          <w:i w:val="false"/>
          <w:color w:val="000000"/>
          <w:sz w:val="28"/>
        </w:rPr>
        <w:t>
      </w:t>
      </w:r>
      <w:r>
        <w:rPr>
          <w:rFonts w:ascii="Times New Roman"/>
          <w:b w:val="false"/>
          <w:i w:val="false"/>
          <w:color w:val="000000"/>
          <w:sz w:val="28"/>
        </w:rPr>
        <w:t>3) "Ақтөбе облысының дін істері басқармасы" мемлекеттік мекемесінің атынан мемлекеттік және мемлекеттік емес органдар мен коммерциялық және коммерциялық емес ұйымдарда өкілдік етеді;</w:t>
      </w:r>
      <w:r>
        <w:br/>
      </w:r>
      <w:r>
        <w:rPr>
          <w:rFonts w:ascii="Times New Roman"/>
          <w:b w:val="false"/>
          <w:i w:val="false"/>
          <w:color w:val="000000"/>
          <w:sz w:val="28"/>
        </w:rPr>
        <w:t>
      </w:t>
      </w:r>
      <w:r>
        <w:rPr>
          <w:rFonts w:ascii="Times New Roman"/>
          <w:b w:val="false"/>
          <w:i w:val="false"/>
          <w:color w:val="000000"/>
          <w:sz w:val="28"/>
        </w:rPr>
        <w:t>4) "Ақтөбе облысының дін істері басқармасы" мемлекеттік мекемесінде сыбайлас жемқорлыққа қарсы күресті күшейтуге бағытталған шараларды қабылдайды және сыбайлас жемқорлыққа қарсы шараларды қолдануға дербес жауапты болады;</w:t>
      </w:r>
      <w:r>
        <w:br/>
      </w:r>
      <w:r>
        <w:rPr>
          <w:rFonts w:ascii="Times New Roman"/>
          <w:b w:val="false"/>
          <w:i w:val="false"/>
          <w:color w:val="000000"/>
          <w:sz w:val="28"/>
        </w:rPr>
        <w:t>
      </w:t>
      </w:r>
      <w:r>
        <w:rPr>
          <w:rFonts w:ascii="Times New Roman"/>
          <w:b w:val="false"/>
          <w:i w:val="false"/>
          <w:color w:val="000000"/>
          <w:sz w:val="28"/>
        </w:rPr>
        <w:t xml:space="preserve">22. "Ақтөбе облысының дін істері басқармасы" мемлекеттік мекемесінің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4. "Ақтөбе облысының дін істері басқармасы" мемлекеттік мекемесінің мүлкі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"Ақтөбе облысының дін істері басқармасы" мемлекеттік мекемесінің заңнамада көзделген жағдайлардажедел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24. "Ақтөбе облысының дін істері басқармасы" мемлекеттік мекемесініңмүлкi оған меншік иесі берген мүлiк, сондай-ақөз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25. "Ақтөбе облысының дін істері басқармасы" мемлекеттік мекемесінебекiтiлген мүлiк коммуналдықменшiкке жатады.</w:t>
      </w:r>
      <w:r>
        <w:br/>
      </w:r>
      <w:r>
        <w:rPr>
          <w:rFonts w:ascii="Times New Roman"/>
          <w:b w:val="false"/>
          <w:i w:val="false"/>
          <w:color w:val="000000"/>
          <w:sz w:val="28"/>
        </w:rPr>
        <w:t>
      </w:t>
      </w:r>
      <w:r>
        <w:rPr>
          <w:rFonts w:ascii="Times New Roman"/>
          <w:b w:val="false"/>
          <w:i w:val="false"/>
          <w:color w:val="000000"/>
          <w:sz w:val="28"/>
        </w:rPr>
        <w:t xml:space="preserve">26.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облысының дін істері басқармасы"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r>
        <w:rPr>
          <w:rFonts w:ascii="Times New Roman"/>
          <w:b w:val="false"/>
          <w:i w:val="false"/>
          <w:color w:val="000000"/>
          <w:sz w:val="28"/>
        </w:rPr>
        <w:t>26.1. Ақтөбе облысының қаржы басқармасы "Ақтөбе облысының Дін істері басқармасы" мемлекеттік мекемесінің мемлекеттік мүлікті басқару жөніндегі уәкілетті органы болып табылады.</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5. "Ақтөбе облысының дін істері басқармасы"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27. "Ақтөбе облысының дін істері басқармасы" мемлекеттік мекемесін қайта ұйымдастыру және тарату, осы Ережеге өзгерістер мен толықтыруларды енгізу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bookmarkStart w:name="z75" w:id="6"/>
    <w:p>
      <w:pPr>
        <w:spacing w:after="0"/>
        <w:ind w:left="0"/>
        <w:jc w:val="left"/>
      </w:pPr>
      <w:r>
        <w:rPr>
          <w:rFonts w:ascii="Times New Roman"/>
          <w:b/>
          <w:i w:val="false"/>
          <w:color w:val="000000"/>
        </w:rPr>
        <w:t xml:space="preserve"> "Ақтөбе облысының дін істері басқармасы" мемлекеттік мекемесінің қарамағындағы мемлекеттік мекемелердің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28. "Ақтөбе облысының дін істері басқармасы" мемлекеттік мекемесінің "Аңсар" ақпараттық-талдау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