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680a" w14:textId="b536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сәулет және қала құрылысы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 қазандағы № 364 қаулысы. Ақтөбе облысының Әділет департаментінде 2015 жылғы 3 қарашада № 4551 болып тіркелді. Күші жойылды - Ақтөбе облысының әкімдігінің 2015 жылғы 9 қарашадағы № 416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09.11.2015 </w:t>
      </w:r>
      <w:r>
        <w:rPr>
          <w:rFonts w:ascii="Times New Roman"/>
          <w:b w:val="false"/>
          <w:i w:val="false"/>
          <w:color w:val="ff0000"/>
          <w:sz w:val="28"/>
        </w:rPr>
        <w:t>№ 416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сәулет және қала құрылысы басқармасы"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сәулет және қала құрылысы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әкімдігінің кейбір қаулыларының күші жойылсын.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Ғ.Н.Есқалиевке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2 қазандағы</w:t>
            </w:r>
            <w:r>
              <w:br/>
            </w:r>
            <w:r>
              <w:rPr>
                <w:rFonts w:ascii="Times New Roman"/>
                <w:b w:val="false"/>
                <w:i w:val="false"/>
                <w:color w:val="000000"/>
                <w:sz w:val="20"/>
              </w:rPr>
              <w:t xml:space="preserve"> № 364 қаулысына қосымша</w:t>
            </w:r>
          </w:p>
        </w:tc>
      </w:tr>
    </w:tbl>
    <w:bookmarkStart w:name="z12" w:id="0"/>
    <w:p>
      <w:pPr>
        <w:spacing w:after="0"/>
        <w:ind w:left="0"/>
        <w:jc w:val="left"/>
      </w:pPr>
      <w:r>
        <w:rPr>
          <w:rFonts w:ascii="Times New Roman"/>
          <w:b/>
          <w:i w:val="false"/>
          <w:color w:val="000000"/>
        </w:rPr>
        <w:t xml:space="preserve"> Ақтөбе облысы әкімдігінің күші жойылуға жататын қаулылар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облысы әкімдігінің 2012 жылғы 29 желтоқсандағы № 506 "Ақтөбе облысының сәулет және қала құрылысы басқармасының кейбір мәселелері туралы" қаулысының 1-тармағы;</w:t>
      </w:r>
      <w:r>
        <w:br/>
      </w:r>
      <w:r>
        <w:rPr>
          <w:rFonts w:ascii="Times New Roman"/>
          <w:b w:val="false"/>
          <w:i w:val="false"/>
          <w:color w:val="000000"/>
          <w:sz w:val="28"/>
        </w:rPr>
        <w:t>
      </w:t>
      </w:r>
      <w:r>
        <w:rPr>
          <w:rFonts w:ascii="Times New Roman"/>
          <w:b w:val="false"/>
          <w:i w:val="false"/>
          <w:color w:val="000000"/>
          <w:sz w:val="28"/>
        </w:rPr>
        <w:t>2) Ақтөбе облысы әкімдігінің 2013 жылғы 17 мамырдағы № 129 "Облыс әкімдігінің 2012 жылғы 29 желтоқсандағы № 506 қаулысына өзгеріс енгізу туралы" қаулысы;</w:t>
      </w:r>
      <w:r>
        <w:br/>
      </w:r>
      <w:r>
        <w:rPr>
          <w:rFonts w:ascii="Times New Roman"/>
          <w:b w:val="false"/>
          <w:i w:val="false"/>
          <w:color w:val="000000"/>
          <w:sz w:val="28"/>
        </w:rPr>
        <w:t>
      </w:t>
      </w:r>
      <w:r>
        <w:rPr>
          <w:rFonts w:ascii="Times New Roman"/>
          <w:b w:val="false"/>
          <w:i w:val="false"/>
          <w:color w:val="000000"/>
          <w:sz w:val="28"/>
        </w:rPr>
        <w:t>3) Облыс әкімдігінің 2014 жылғы 13 қарашадағы № 400 "Облыс әкімдігінің 2012 жылғы 29 желтоқсандағы № 506 қаулысына толықтырулар мен өзгерістер енгізу туралы" қаулысы;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2 қазандағы</w:t>
            </w:r>
            <w:r>
              <w:br/>
            </w:r>
            <w:r>
              <w:rPr>
                <w:rFonts w:ascii="Times New Roman"/>
                <w:b w:val="false"/>
                <w:i w:val="false"/>
                <w:color w:val="000000"/>
                <w:sz w:val="20"/>
              </w:rPr>
              <w:t>№ 364 қаулысымен</w:t>
            </w:r>
            <w:r>
              <w:br/>
            </w:r>
            <w:r>
              <w:rPr>
                <w:rFonts w:ascii="Times New Roman"/>
                <w:b w:val="false"/>
                <w:i w:val="false"/>
                <w:color w:val="000000"/>
                <w:sz w:val="20"/>
              </w:rPr>
              <w:t xml:space="preserve"> БЕКІТІЛГЕН</w:t>
            </w:r>
          </w:p>
        </w:tc>
      </w:tr>
    </w:tbl>
    <w:bookmarkStart w:name="z17" w:id="1"/>
    <w:p>
      <w:pPr>
        <w:spacing w:after="0"/>
        <w:ind w:left="0"/>
        <w:jc w:val="left"/>
      </w:pPr>
      <w:r>
        <w:rPr>
          <w:rFonts w:ascii="Times New Roman"/>
          <w:b/>
          <w:i w:val="false"/>
          <w:color w:val="000000"/>
        </w:rPr>
        <w:t xml:space="preserve"> "Ақтөбе облысының сәулет және қала құрылысы басқармасы"</w:t>
      </w:r>
      <w:r>
        <w:br/>
      </w:r>
      <w:r>
        <w:rPr>
          <w:rFonts w:ascii="Times New Roman"/>
          <w:b/>
          <w:i w:val="false"/>
          <w:color w:val="000000"/>
        </w:rPr>
        <w:t xml:space="preserve"> мемлекеттік мекемесі туралы </w:t>
      </w:r>
      <w:r>
        <w:br/>
      </w:r>
      <w:r>
        <w:rPr>
          <w:rFonts w:ascii="Times New Roman"/>
          <w:b/>
          <w:i w:val="false"/>
          <w:color w:val="000000"/>
        </w:rPr>
        <w:t>ЕРЕЖЕ</w:t>
      </w:r>
    </w:p>
    <w:bookmarkEnd w:id="1"/>
    <w:bookmarkStart w:name="z18"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"Ақтөбе облысының сәулет және қала құрылысы басқармасы" мемлекеттік мекемесінің Ережесі (әрі қарай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сәулет және қала құрылысы басқармасы" мемлекеттік мекемесінің мәртебесін және өкілеттігін айқындайды.</w:t>
      </w:r>
      <w:r>
        <w:br/>
      </w:r>
      <w:r>
        <w:rPr>
          <w:rFonts w:ascii="Times New Roman"/>
          <w:b w:val="false"/>
          <w:i w:val="false"/>
          <w:color w:val="000000"/>
          <w:sz w:val="28"/>
        </w:rPr>
        <w:t>
      "Ақтөбе облысының сәулет және қала құрылысы басқармасы" мемлекеттік мекемесі сәулет және қала құрылысы қызметін мемлекеттік реттеуге, Ақтөбе облысы аумағында сәулет-құрылыс қызметі барлық деңгейлерінде барлық субъектілерінің сәулет, қала құрылысы және құрылыс қызметі саласында заңнама нормаларының, мемлекеттік құрылыс нормаларының орындалуын қамтамасыз етуге, стандарттарының және қала құрылысы ережелері қағидалары талаптарын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"Ақтөбе облысының сәулет және қала құрылысы басқармасы" мемлекеттік мекемесінің филиалдары мен өкілдіктері жоқ.</w:t>
      </w:r>
      <w:r>
        <w:br/>
      </w:r>
      <w:r>
        <w:rPr>
          <w:rFonts w:ascii="Times New Roman"/>
          <w:b w:val="false"/>
          <w:i w:val="false"/>
          <w:color w:val="000000"/>
          <w:sz w:val="28"/>
        </w:rPr>
        <w:t>
      </w:t>
      </w:r>
      <w:r>
        <w:rPr>
          <w:rFonts w:ascii="Times New Roman"/>
          <w:b w:val="false"/>
          <w:i w:val="false"/>
          <w:color w:val="000000"/>
          <w:sz w:val="28"/>
        </w:rPr>
        <w:t xml:space="preserve">3. "Ақтөбе облысының сәулет және қала құрылысы басқармасы" мемлекеттік мекемесі өз қызметін Қазақстан Республикасының </w:t>
      </w:r>
      <w:r>
        <w:rPr>
          <w:rFonts w:ascii="Times New Roman"/>
          <w:b w:val="false"/>
          <w:i w:val="false"/>
          <w:color w:val="000000"/>
          <w:sz w:val="28"/>
        </w:rPr>
        <w:t>Конститутциясына</w:t>
      </w:r>
      <w:r>
        <w:rPr>
          <w:rFonts w:ascii="Times New Roman"/>
          <w:b w:val="false"/>
          <w:i w:val="false"/>
          <w:color w:val="000000"/>
          <w:sz w:val="28"/>
        </w:rPr>
        <w:t xml:space="preserve"> және Заңдарына, Қазақстан Республикасы Президентінің, Үкіметінің актілеріне, өзге де нормативтік құқықтық актілерге,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облысының сәулет және қала құрылысы басқармасы" мемлекеттік мекемесінің ұйымдық-құқықтық нысанында заңды тұлға болып табылады, оның мемлекеттік тілде атауы бар мөрі және мөртаңбалары, белгіленген үлгіде бланкілері, сондай-ақ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"Ақтөбе облысының сәулет және қала құрылысы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облысының сәулет және қала құрылысы басқармасы" мемлекеттік мекемесі егер заңнамаға сәйкес осыған уәкілеттік берілген болса,мемлекеттің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"Ақтөбе облысының сәулет және қала құрылысы басқармасы" мемлекеттік мекемесі өз құзіретінің мәселелері бойынша және заңнамада белгіленген тәртіппен "Ақтөбе облысының сәулет және қала құрылысы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"Ақтөбе облысының сәулет және қала құрылысы басқармасы" мемлекеттік мекемесінің құрылымы мен штат санының лимиті Қазақстан Респуликасының заңнамасына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030010, Қазақстан Республикасы, Актөбе облысы, Ақтөбе қаласы, Әбілқайыр хан даңғылы, 40.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облысының сәулет және қала құрылысы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Ақтөбе облысының әкімдігі мемлекеттік мекемесі "Ақтөбе облысының сәулет және қала құрылысы басқармасы" мемлекеттік мекемесінің құрылтайшысы және басқару жөніндегі уәкілетті болып табылады.</w:t>
      </w:r>
      <w:r>
        <w:br/>
      </w:r>
      <w:r>
        <w:rPr>
          <w:rFonts w:ascii="Times New Roman"/>
          <w:b w:val="false"/>
          <w:i w:val="false"/>
          <w:color w:val="000000"/>
          <w:sz w:val="28"/>
        </w:rPr>
        <w:t>
      </w:t>
      </w:r>
      <w:r>
        <w:rPr>
          <w:rFonts w:ascii="Times New Roman"/>
          <w:b w:val="false"/>
          <w:i w:val="false"/>
          <w:color w:val="000000"/>
          <w:sz w:val="28"/>
        </w:rPr>
        <w:t>12. Осы ереже "Ақтөбе облысының сәулет және қала құрылысы басқармасы" мемлекеттік мекемесінің құрылтайшы құжаты болып табылады.</w:t>
      </w:r>
      <w:r>
        <w:br/>
      </w:r>
      <w:r>
        <w:rPr>
          <w:rFonts w:ascii="Times New Roman"/>
          <w:b w:val="false"/>
          <w:i w:val="false"/>
          <w:color w:val="000000"/>
          <w:sz w:val="28"/>
        </w:rPr>
        <w:t>
      </w:t>
      </w:r>
      <w:r>
        <w:rPr>
          <w:rFonts w:ascii="Times New Roman"/>
          <w:b w:val="false"/>
          <w:i w:val="false"/>
          <w:color w:val="000000"/>
          <w:sz w:val="28"/>
        </w:rPr>
        <w:t>13. Ақтөбе облысының әкімдігі "Ақтөбе облысының сәулет және қала құрылысы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14. "Ақтөбе облысының сәулет және қала құрылысы басқармасы" мемлекеттік мекемесіне өз функциялары болып табылатын міндерттерді орындау тұрғысында кәсіпкерлік субъектілерімен шарттың қатынастарға түсуге тыйым салынады. </w:t>
      </w:r>
      <w:r>
        <w:br/>
      </w:r>
      <w:r>
        <w:rPr>
          <w:rFonts w:ascii="Times New Roman"/>
          <w:b w:val="false"/>
          <w:i w:val="false"/>
          <w:color w:val="000000"/>
          <w:sz w:val="28"/>
        </w:rPr>
        <w:t>
      Егер "Ақтөбе облысының сәулет және қала құрылысы басқармасы" мемлекеттік мекемесіне заңнамалық актілермен кірістер әкелетін қызметті жүзеге асыру құқығы берілсе, онда осындай қызметтен түскен кірісті облыстық бюджет кірісіне жіберіледі.</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Ақтөбе облысының сәулет және қала құрылысының дамыту Ақтөбе облысының тұрғындарының мекендейтін және тіршілік етуге қолайлы ортасын қамтамасыз ету "Ақтөбе облысының сәулет және қала құрылысы басқармасы" мемлекеттік мекемесінің миссиясы болып табылады.</w:t>
      </w:r>
      <w:r>
        <w:br/>
      </w:r>
      <w:r>
        <w:rPr>
          <w:rFonts w:ascii="Times New Roman"/>
          <w:b w:val="false"/>
          <w:i w:val="false"/>
          <w:color w:val="000000"/>
          <w:sz w:val="28"/>
        </w:rPr>
        <w:t>
      </w:t>
      </w:r>
      <w:r>
        <w:rPr>
          <w:rFonts w:ascii="Times New Roman"/>
          <w:b w:val="false"/>
          <w:i w:val="false"/>
          <w:color w:val="000000"/>
          <w:sz w:val="28"/>
        </w:rPr>
        <w:t>16. Сәулет және қала құрылысы қызметі саласында мемлекеттік саясаттың жүзеге асырылуын, сәулет, қала құрылысы және құрылыс қызметі туралы заңнама нормаларының, заңнамада белгіленген тәртіппен бекітілген облыс аумағын қала құрылысы игеру кезінде мемлекеттік нормативтер мен өзге жобалық құжаттамалардың сақталуын қамтамасыз ету басқарма қызметі саласының негізгі міндеттері болып табылады.</w:t>
      </w:r>
      <w:r>
        <w:br/>
      </w:r>
      <w:r>
        <w:rPr>
          <w:rFonts w:ascii="Times New Roman"/>
          <w:b w:val="false"/>
          <w:i w:val="false"/>
          <w:color w:val="000000"/>
          <w:sz w:val="28"/>
        </w:rPr>
        <w:t>
      </w:t>
      </w:r>
      <w:r>
        <w:rPr>
          <w:rFonts w:ascii="Times New Roman"/>
          <w:b w:val="false"/>
          <w:i w:val="false"/>
          <w:color w:val="000000"/>
          <w:sz w:val="28"/>
        </w:rPr>
        <w:t xml:space="preserve">17. "Ақтөбе облысының сәулет және қала құрылысы басқармасы" мемлекеттік мекемесі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келесі функцияларды жүзеге асырады:</w:t>
      </w:r>
      <w:r>
        <w:br/>
      </w:r>
      <w:r>
        <w:rPr>
          <w:rFonts w:ascii="Times New Roman"/>
          <w:b w:val="false"/>
          <w:i w:val="false"/>
          <w:color w:val="000000"/>
          <w:sz w:val="28"/>
        </w:rPr>
        <w:t>
      </w:t>
      </w:r>
      <w:r>
        <w:rPr>
          <w:rFonts w:ascii="Times New Roman"/>
          <w:b w:val="false"/>
          <w:i w:val="false"/>
          <w:color w:val="000000"/>
          <w:sz w:val="28"/>
        </w:rPr>
        <w:t>1) облыс аумағында мемлекеттік сәулет және қала құрылысы қызметі саясатын іске асырады;</w:t>
      </w:r>
      <w:r>
        <w:br/>
      </w:r>
      <w:r>
        <w:rPr>
          <w:rFonts w:ascii="Times New Roman"/>
          <w:b w:val="false"/>
          <w:i w:val="false"/>
          <w:color w:val="000000"/>
          <w:sz w:val="28"/>
        </w:rPr>
        <w:t>
      </w:t>
      </w:r>
      <w:r>
        <w:rPr>
          <w:rFonts w:ascii="Times New Roman"/>
          <w:b w:val="false"/>
          <w:i w:val="false"/>
          <w:color w:val="000000"/>
          <w:sz w:val="28"/>
        </w:rPr>
        <w:t>2) аумақтарда қала құрылысын жобалаудың кешендi схемасын, облыс аумағындағы елдi мекендердiң белгiленген (облыстық аудандық жоспарлау жобаларын), немесе оның бөлімдерін белгіленген тәртiппен бекiтiлген бас жоспарларын iске асыру жөніндегi қызметтi үйлестiреді;</w:t>
      </w:r>
      <w:r>
        <w:br/>
      </w:r>
      <w:r>
        <w:rPr>
          <w:rFonts w:ascii="Times New Roman"/>
          <w:b w:val="false"/>
          <w:i w:val="false"/>
          <w:color w:val="000000"/>
          <w:sz w:val="28"/>
        </w:rPr>
        <w:t>
      </w:t>
      </w:r>
      <w:r>
        <w:rPr>
          <w:rFonts w:ascii="Times New Roman"/>
          <w:b w:val="false"/>
          <w:i w:val="false"/>
          <w:color w:val="000000"/>
          <w:sz w:val="28"/>
        </w:rPr>
        <w:t>3) тұрғындардың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енгізеді;</w:t>
      </w:r>
      <w:r>
        <w:br/>
      </w:r>
      <w:r>
        <w:rPr>
          <w:rFonts w:ascii="Times New Roman"/>
          <w:b w:val="false"/>
          <w:i w:val="false"/>
          <w:color w:val="000000"/>
          <w:sz w:val="28"/>
        </w:rPr>
        <w:t>
      </w:t>
      </w:r>
      <w:r>
        <w:rPr>
          <w:rFonts w:ascii="Times New Roman"/>
          <w:b w:val="false"/>
          <w:i w:val="false"/>
          <w:color w:val="000000"/>
          <w:sz w:val="28"/>
        </w:rPr>
        <w:t>4) облыс аумағының қала құрылысын дамытудың кешенді сызбаларының жобаларын сондай-ақ облыстық мәслихат мақұлдаған, тұрғындарының есептік саны жүз мың тұрғыннан асатын облыстық маңызы бар қалалардың бас жоспарларын әзірлеуді ұйымдастыру және оларды Қазақстан Республикасы Үкіметінің бекітуіне ұсынуды және дайындауды ұйымдастырады;</w:t>
      </w:r>
      <w:r>
        <w:br/>
      </w:r>
      <w:r>
        <w:rPr>
          <w:rFonts w:ascii="Times New Roman"/>
          <w:b w:val="false"/>
          <w:i w:val="false"/>
          <w:color w:val="000000"/>
          <w:sz w:val="28"/>
        </w:rPr>
        <w:t>
      </w:t>
      </w:r>
      <w:r>
        <w:rPr>
          <w:rFonts w:ascii="Times New Roman"/>
          <w:b w:val="false"/>
          <w:i w:val="false"/>
          <w:color w:val="000000"/>
          <w:sz w:val="28"/>
        </w:rPr>
        <w:t>5) тұрғындарының есептік саны бір жүз тұрғынға дейінгі облыстық маңызы бар ведомствоға қарасты қалалар мен аудандар аумақтарында қала құрылысын дамытудың кешенді сызбаларын, сондай-ақ қалалық мәслихаттар мақұлдаған тұрғындарының есептік саны бір жүз тұрғынға дейінгі облыстық маңызы бар қалаларды дамытудың бас жоспарларының жобаларын облыстық мәслихаттың бекітуіне ұсынады;</w:t>
      </w:r>
      <w:r>
        <w:br/>
      </w:r>
      <w:r>
        <w:rPr>
          <w:rFonts w:ascii="Times New Roman"/>
          <w:b w:val="false"/>
          <w:i w:val="false"/>
          <w:color w:val="000000"/>
          <w:sz w:val="28"/>
        </w:rPr>
        <w:t>
      </w:t>
      </w:r>
      <w:r>
        <w:rPr>
          <w:rFonts w:ascii="Times New Roman"/>
          <w:b w:val="false"/>
          <w:i w:val="false"/>
          <w:color w:val="000000"/>
          <w:sz w:val="28"/>
        </w:rPr>
        <w:t>6) бас жоспарларды, жоспарлау жобаларын, аудандық жоспарлау жобалары мен облыс елді мекендерін басқа да қала құрылысы жобаларын әзірлеуді және уақтылы түзетуді ұйымдастырады;</w:t>
      </w:r>
      <w:r>
        <w:br/>
      </w:r>
      <w:r>
        <w:rPr>
          <w:rFonts w:ascii="Times New Roman"/>
          <w:b w:val="false"/>
          <w:i w:val="false"/>
          <w:color w:val="000000"/>
          <w:sz w:val="28"/>
        </w:rPr>
        <w:t>
      </w:t>
      </w:r>
      <w:r>
        <w:rPr>
          <w:rFonts w:ascii="Times New Roman"/>
          <w:b w:val="false"/>
          <w:i w:val="false"/>
          <w:color w:val="000000"/>
          <w:sz w:val="28"/>
        </w:rPr>
        <w:t>7) белгіленген заңнамаларға сәйкес қала құрылысы және басқа да жобалық құжаттарды әзірлеуде тапсырыс беруші болып табылады;</w:t>
      </w:r>
      <w:r>
        <w:br/>
      </w:r>
      <w:r>
        <w:rPr>
          <w:rFonts w:ascii="Times New Roman"/>
          <w:b w:val="false"/>
          <w:i w:val="false"/>
          <w:color w:val="000000"/>
          <w:sz w:val="28"/>
        </w:rPr>
        <w:t>
      </w:t>
      </w:r>
      <w:r>
        <w:rPr>
          <w:rFonts w:ascii="Times New Roman"/>
          <w:b w:val="false"/>
          <w:i w:val="false"/>
          <w:color w:val="000000"/>
          <w:sz w:val="28"/>
        </w:rPr>
        <w:t>8) қала құрылысы құжаттамасын әзірлеу жөніндегі жұмысқа конкурсты ұйымдастырады және өткізеді;</w:t>
      </w:r>
      <w:r>
        <w:br/>
      </w:r>
      <w:r>
        <w:rPr>
          <w:rFonts w:ascii="Times New Roman"/>
          <w:b w:val="false"/>
          <w:i w:val="false"/>
          <w:color w:val="000000"/>
          <w:sz w:val="28"/>
        </w:rPr>
        <w:t>
      </w:t>
      </w:r>
      <w:r>
        <w:rPr>
          <w:rFonts w:ascii="Times New Roman"/>
          <w:b w:val="false"/>
          <w:i w:val="false"/>
          <w:color w:val="000000"/>
          <w:sz w:val="28"/>
        </w:rPr>
        <w:t>9) халқының есептік саны жүз мың тұрғынға дейінгі облыстық маңызы бар қалалардың бас жоспарлары жобаларына кешенді қала құрылысы сараптамасын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10) облыстық маңызы бар қалалар бас жоспарының жобаларын келіседі;</w:t>
      </w:r>
      <w:r>
        <w:br/>
      </w:r>
      <w:r>
        <w:rPr>
          <w:rFonts w:ascii="Times New Roman"/>
          <w:b w:val="false"/>
          <w:i w:val="false"/>
          <w:color w:val="000000"/>
          <w:sz w:val="28"/>
        </w:rPr>
        <w:t>
      </w:t>
      </w:r>
      <w:r>
        <w:rPr>
          <w:rFonts w:ascii="Times New Roman"/>
          <w:b w:val="false"/>
          <w:i w:val="false"/>
          <w:color w:val="000000"/>
          <w:sz w:val="28"/>
        </w:rPr>
        <w:t>11) Ақтөбе облысының қалалары мен ауылдарын дамыту және өзгерту үрдісінде сәулеттің сапасын және идеялық-көркемдік деңгейін қамтамасыз етеді;</w:t>
      </w:r>
      <w:r>
        <w:br/>
      </w:r>
      <w:r>
        <w:rPr>
          <w:rFonts w:ascii="Times New Roman"/>
          <w:b w:val="false"/>
          <w:i w:val="false"/>
          <w:color w:val="000000"/>
          <w:sz w:val="28"/>
        </w:rPr>
        <w:t>
      </w:t>
      </w:r>
      <w:r>
        <w:rPr>
          <w:rFonts w:ascii="Times New Roman"/>
          <w:b w:val="false"/>
          <w:i w:val="false"/>
          <w:color w:val="000000"/>
          <w:sz w:val="28"/>
        </w:rPr>
        <w:t>12) қалалық және аудандық сәулет және қала құрылысы органдарының қызметін үйлестіреді, оларға сәулет және қала құрылысы кадастры мәселелері бойынша ұйымдастырушылық, әдістемелік және басқа да көмектер көрсетеді;</w:t>
      </w:r>
      <w:r>
        <w:br/>
      </w:r>
      <w:r>
        <w:rPr>
          <w:rFonts w:ascii="Times New Roman"/>
          <w:b w:val="false"/>
          <w:i w:val="false"/>
          <w:color w:val="000000"/>
          <w:sz w:val="28"/>
        </w:rPr>
        <w:t>
      </w:t>
      </w:r>
      <w:r>
        <w:rPr>
          <w:rFonts w:ascii="Times New Roman"/>
          <w:b w:val="false"/>
          <w:i w:val="false"/>
          <w:color w:val="000000"/>
          <w:sz w:val="28"/>
        </w:rPr>
        <w:t>13) құрылыс салудың, аумақты абаттандыруды аумақтық ережелерін, сәулет, қала құрылысы және құрылыс істері жөніндегі уәкілетті мемлекеттік органмен келіседі;</w:t>
      </w:r>
      <w:r>
        <w:br/>
      </w:r>
      <w:r>
        <w:rPr>
          <w:rFonts w:ascii="Times New Roman"/>
          <w:b w:val="false"/>
          <w:i w:val="false"/>
          <w:color w:val="000000"/>
          <w:sz w:val="28"/>
        </w:rPr>
        <w:t>
      </w:t>
      </w:r>
      <w:r>
        <w:rPr>
          <w:rFonts w:ascii="Times New Roman"/>
          <w:b w:val="false"/>
          <w:i w:val="false"/>
          <w:color w:val="000000"/>
          <w:sz w:val="28"/>
        </w:rPr>
        <w:t>14) сәулет, қала құрылысы және құрылыс істері жөніндегі уәкілетті орган бекітетін үлгілік қағидалар негізінде әзірленген қалалар мен елді мекендердің аумақтарын салу қағидаларын, жасыл екпелерді күтіп-ұстау және қорғау қағидаларын, қалалар мен елді мекендердің аумақтарын абаттандыру қағидаларын әзірлейді және мәслихатқа бекітуге ұсынады;</w:t>
      </w:r>
      <w:r>
        <w:br/>
      </w:r>
      <w:r>
        <w:rPr>
          <w:rFonts w:ascii="Times New Roman"/>
          <w:b w:val="false"/>
          <w:i w:val="false"/>
          <w:color w:val="000000"/>
          <w:sz w:val="28"/>
        </w:rPr>
        <w:t>
      </w:t>
      </w:r>
      <w:r>
        <w:rPr>
          <w:rFonts w:ascii="Times New Roman"/>
          <w:b w:val="false"/>
          <w:i w:val="false"/>
          <w:color w:val="000000"/>
          <w:sz w:val="28"/>
        </w:rPr>
        <w:t>15) елдi мекеннiң құрамдас бөлiктерiне атау беру және атауын қайта өзгерту тәртiбiн жүргiзу жөнiндегi ережелерді, жер учаскелерiне, ғимараттарға және құрылыстарға реттiк нөмiрлерiн беру талаптарын әзiрлейдi;</w:t>
      </w:r>
      <w:r>
        <w:br/>
      </w:r>
      <w:r>
        <w:rPr>
          <w:rFonts w:ascii="Times New Roman"/>
          <w:b w:val="false"/>
          <w:i w:val="false"/>
          <w:color w:val="000000"/>
          <w:sz w:val="28"/>
        </w:rPr>
        <w:t>
      </w:t>
      </w:r>
      <w:r>
        <w:rPr>
          <w:rFonts w:ascii="Times New Roman"/>
          <w:b w:val="false"/>
          <w:i w:val="false"/>
          <w:color w:val="000000"/>
          <w:sz w:val="28"/>
        </w:rPr>
        <w:t>16) ақпараттандыру саласындағы уәкiлеттi органмен келiсiм бойынша "Мекенжай тiркелiмi" ақпараттық жүйесiне тiркеу тәртiбi және мекенжайдың құрылымы туралы ереженi әзiрлейдi;</w:t>
      </w:r>
      <w:r>
        <w:br/>
      </w:r>
      <w:r>
        <w:rPr>
          <w:rFonts w:ascii="Times New Roman"/>
          <w:b w:val="false"/>
          <w:i w:val="false"/>
          <w:color w:val="000000"/>
          <w:sz w:val="28"/>
        </w:rPr>
        <w:t>
      </w:t>
      </w:r>
      <w:r>
        <w:rPr>
          <w:rFonts w:ascii="Times New Roman"/>
          <w:b w:val="false"/>
          <w:i w:val="false"/>
          <w:color w:val="000000"/>
          <w:sz w:val="28"/>
        </w:rPr>
        <w:t>17) "Мекенжай тiркелiмi" ақпараттық жүйесiн жүргiзудi және толықтыруды қамтамасыз етедi;</w:t>
      </w:r>
      <w:r>
        <w:br/>
      </w:r>
      <w:r>
        <w:rPr>
          <w:rFonts w:ascii="Times New Roman"/>
          <w:b w:val="false"/>
          <w:i w:val="false"/>
          <w:color w:val="000000"/>
          <w:sz w:val="28"/>
        </w:rPr>
        <w:t>
      </w:t>
      </w:r>
      <w:r>
        <w:rPr>
          <w:rFonts w:ascii="Times New Roman"/>
          <w:b w:val="false"/>
          <w:i w:val="false"/>
          <w:color w:val="000000"/>
          <w:sz w:val="28"/>
        </w:rPr>
        <w:t xml:space="preserve">18) облыстық деңгейдегі мемлекеттік қала құрылысы кадастрын жүргізеді; </w:t>
      </w:r>
      <w:r>
        <w:br/>
      </w:r>
      <w:r>
        <w:rPr>
          <w:rFonts w:ascii="Times New Roman"/>
          <w:b w:val="false"/>
          <w:i w:val="false"/>
          <w:color w:val="000000"/>
          <w:sz w:val="28"/>
        </w:rPr>
        <w:t>
      </w:t>
      </w:r>
      <w:r>
        <w:rPr>
          <w:rFonts w:ascii="Times New Roman"/>
          <w:b w:val="false"/>
          <w:i w:val="false"/>
          <w:color w:val="000000"/>
          <w:sz w:val="28"/>
        </w:rPr>
        <w:t>19) қалақұраушы факторларға байланысты әкімшілік-аумақтық бөліністердің шекараларын белгілеу немесе өзгерту жөнінде облыс әкіміне ұсыныстар енгізеді;</w:t>
      </w:r>
      <w:r>
        <w:br/>
      </w:r>
      <w:r>
        <w:rPr>
          <w:rFonts w:ascii="Times New Roman"/>
          <w:b w:val="false"/>
          <w:i w:val="false"/>
          <w:color w:val="000000"/>
          <w:sz w:val="28"/>
        </w:rPr>
        <w:t>
      </w:t>
      </w:r>
      <w:r>
        <w:rPr>
          <w:rFonts w:ascii="Times New Roman"/>
          <w:b w:val="false"/>
          <w:i w:val="false"/>
          <w:color w:val="000000"/>
          <w:sz w:val="28"/>
        </w:rPr>
        <w:t xml:space="preserve">20) тұрғындарға аумақта жоспарланып отырған құрылыс салу не өзге де қала құрылысының өзгерiстерi туралы хабарлап отырады; </w:t>
      </w:r>
      <w:r>
        <w:br/>
      </w:r>
      <w:r>
        <w:rPr>
          <w:rFonts w:ascii="Times New Roman"/>
          <w:b w:val="false"/>
          <w:i w:val="false"/>
          <w:color w:val="000000"/>
          <w:sz w:val="28"/>
        </w:rPr>
        <w:t>
      </w:t>
      </w:r>
      <w:r>
        <w:rPr>
          <w:rFonts w:ascii="Times New Roman"/>
          <w:b w:val="false"/>
          <w:i w:val="false"/>
          <w:color w:val="000000"/>
          <w:sz w:val="28"/>
        </w:rPr>
        <w:t>21) елді мекендердің бекітілген бас жоспарларын (қала құрылысын жоспарлаудың кешенді сызбаларын, жоспарлау жобаларын) дамыту үшін әзірленетін қала құрылысы жоспарларын (егжей-тегжейлі жоспарлау жобаларын, құрылыс жобаларын) бекітеді және іске асырады;</w:t>
      </w:r>
      <w:r>
        <w:br/>
      </w:r>
      <w:r>
        <w:rPr>
          <w:rFonts w:ascii="Times New Roman"/>
          <w:b w:val="false"/>
          <w:i w:val="false"/>
          <w:color w:val="000000"/>
          <w:sz w:val="28"/>
        </w:rPr>
        <w:t>
      </w:t>
      </w:r>
      <w:r>
        <w:rPr>
          <w:rFonts w:ascii="Times New Roman"/>
          <w:b w:val="false"/>
          <w:i w:val="false"/>
          <w:color w:val="000000"/>
          <w:sz w:val="28"/>
        </w:rPr>
        <w:t>22) картографиялық, топографиялық және қала құрылысы материалдары облыстық қорын жинау және Басқарманың техникалық мұрағатын ұстауды қамтамасыз етеді;</w:t>
      </w:r>
      <w:r>
        <w:br/>
      </w:r>
      <w:r>
        <w:rPr>
          <w:rFonts w:ascii="Times New Roman"/>
          <w:b w:val="false"/>
          <w:i w:val="false"/>
          <w:color w:val="000000"/>
          <w:sz w:val="28"/>
        </w:rPr>
        <w:t>
      </w:t>
      </w:r>
      <w:r>
        <w:rPr>
          <w:rFonts w:ascii="Times New Roman"/>
          <w:b w:val="false"/>
          <w:i w:val="false"/>
          <w:color w:val="000000"/>
          <w:sz w:val="28"/>
        </w:rPr>
        <w:t>23) консультативтік –кеңесші орган - облыстық қала құрылысы кеңесінің жұмысын ұйымдастырады;</w:t>
      </w:r>
      <w:r>
        <w:br/>
      </w:r>
      <w:r>
        <w:rPr>
          <w:rFonts w:ascii="Times New Roman"/>
          <w:b w:val="false"/>
          <w:i w:val="false"/>
          <w:color w:val="000000"/>
          <w:sz w:val="28"/>
        </w:rPr>
        <w:t>
      </w:t>
      </w:r>
      <w:r>
        <w:rPr>
          <w:rFonts w:ascii="Times New Roman"/>
          <w:b w:val="false"/>
          <w:i w:val="false"/>
          <w:color w:val="000000"/>
          <w:sz w:val="28"/>
        </w:rPr>
        <w:t>24) елді мекендер аумағы бойынша инженерлік ізденістер жүргізуді реттейді;</w:t>
      </w:r>
      <w:r>
        <w:br/>
      </w:r>
      <w:r>
        <w:rPr>
          <w:rFonts w:ascii="Times New Roman"/>
          <w:b w:val="false"/>
          <w:i w:val="false"/>
          <w:color w:val="000000"/>
          <w:sz w:val="28"/>
        </w:rPr>
        <w:t>
      </w:t>
      </w:r>
      <w:r>
        <w:rPr>
          <w:rFonts w:ascii="Times New Roman"/>
          <w:b w:val="false"/>
          <w:i w:val="false"/>
          <w:color w:val="000000"/>
          <w:sz w:val="28"/>
        </w:rPr>
        <w:t>25) шарттық негізінде жобалаушыларды уақытша шығармашылық ұжымдарын жұмысқа тарта отырып, құруға ықпал етеді;</w:t>
      </w:r>
      <w:r>
        <w:br/>
      </w:r>
      <w:r>
        <w:rPr>
          <w:rFonts w:ascii="Times New Roman"/>
          <w:b w:val="false"/>
          <w:i w:val="false"/>
          <w:color w:val="000000"/>
          <w:sz w:val="28"/>
        </w:rPr>
        <w:t>
      </w:t>
      </w:r>
      <w:r>
        <w:rPr>
          <w:rFonts w:ascii="Times New Roman"/>
          <w:b w:val="false"/>
          <w:i w:val="false"/>
          <w:color w:val="000000"/>
          <w:sz w:val="28"/>
        </w:rPr>
        <w:t xml:space="preserve">26) "Ғибадат үйлерін (ғимараттарын) салу және олардың орналасатын жерін айқындау туралы шешім беру" </w:t>
      </w:r>
      <w:r>
        <w:rPr>
          <w:rFonts w:ascii="Times New Roman"/>
          <w:b w:val="false"/>
          <w:i w:val="false"/>
          <w:color w:val="000000"/>
          <w:sz w:val="28"/>
        </w:rPr>
        <w:t>мемлекеттік қызметін</w:t>
      </w:r>
      <w:r>
        <w:rPr>
          <w:rFonts w:ascii="Times New Roman"/>
          <w:b w:val="false"/>
          <w:i w:val="false"/>
          <w:color w:val="000000"/>
          <w:sz w:val="28"/>
        </w:rPr>
        <w:t xml:space="preserve"> және "Үйлерді (ғимараттарды) ғибадат үйлері (ғимараттары) етіп қайта бейіндеу (функционалдық мақсатын өзгерту) туралы шешім беру" </w:t>
      </w:r>
      <w:r>
        <w:rPr>
          <w:rFonts w:ascii="Times New Roman"/>
          <w:b w:val="false"/>
          <w:i w:val="false"/>
          <w:color w:val="000000"/>
          <w:sz w:val="28"/>
        </w:rPr>
        <w:t>мемлекеттік қызметін</w:t>
      </w:r>
      <w:r>
        <w:rPr>
          <w:rFonts w:ascii="Times New Roman"/>
          <w:b w:val="false"/>
          <w:i w:val="false"/>
          <w:color w:val="000000"/>
          <w:sz w:val="28"/>
        </w:rPr>
        <w:t xml:space="preserve"> көрсетеді.</w:t>
      </w:r>
      <w:r>
        <w:br/>
      </w:r>
      <w:r>
        <w:rPr>
          <w:rFonts w:ascii="Times New Roman"/>
          <w:b w:val="false"/>
          <w:i w:val="false"/>
          <w:color w:val="000000"/>
          <w:sz w:val="28"/>
        </w:rPr>
        <w:t>
      </w:t>
      </w:r>
      <w:r>
        <w:rPr>
          <w:rFonts w:ascii="Times New Roman"/>
          <w:b w:val="false"/>
          <w:i w:val="false"/>
          <w:color w:val="000000"/>
          <w:sz w:val="28"/>
        </w:rPr>
        <w:t xml:space="preserve">18. Өз құзыреті шегінде негізгі міндеттерін және басқарма функцияларын жүзеге асыру мақсатында құқылы: </w:t>
      </w:r>
      <w:r>
        <w:br/>
      </w:r>
      <w:r>
        <w:rPr>
          <w:rFonts w:ascii="Times New Roman"/>
          <w:b w:val="false"/>
          <w:i w:val="false"/>
          <w:color w:val="000000"/>
          <w:sz w:val="28"/>
        </w:rPr>
        <w:t>
      </w:t>
      </w:r>
      <w:r>
        <w:rPr>
          <w:rFonts w:ascii="Times New Roman"/>
          <w:b w:val="false"/>
          <w:i w:val="false"/>
          <w:color w:val="000000"/>
          <w:sz w:val="28"/>
        </w:rPr>
        <w:t>1) басқармаға жүктелген тапсырмаларды орындау үшін өз құзіреті шегінде ведомстволық бағынысты аумақта орналасқан тиісті статистика органдарынан, ұйымдардан, мекемелерден, кәсіпорындардан меншік иелігіне қарамастан, оның құзіретіне жататын ақпараттарды, сондай-ақ жоспарлы есеп деректері бойынша мәселелерді сұратуға және алуға;</w:t>
      </w:r>
      <w:r>
        <w:br/>
      </w:r>
      <w:r>
        <w:rPr>
          <w:rFonts w:ascii="Times New Roman"/>
          <w:b w:val="false"/>
          <w:i w:val="false"/>
          <w:color w:val="000000"/>
          <w:sz w:val="28"/>
        </w:rPr>
        <w:t>
      </w:t>
      </w:r>
      <w:r>
        <w:rPr>
          <w:rFonts w:ascii="Times New Roman"/>
          <w:b w:val="false"/>
          <w:i w:val="false"/>
          <w:color w:val="000000"/>
          <w:sz w:val="28"/>
        </w:rPr>
        <w:t>2) жобаларды, оның ішінде жоспарлау нобайларын, құрылыс салу, елді мекендер орталықтарын және тұрғын аудандарын абаттандыру, сондай-ақ адамның тіршілік ететін қолайлы ортаны қалыптастыратын жекелеген ғимараттар мен имараттар, ескерткіштер және монументтерді әзірлеуге жергілікті атқарушы органдармен және қоғамдық ұйымдармен, Қазақстан Республикасы сәулетшілерімен бірлесіп конкурс өткізуді ұйымдастыруға;</w:t>
      </w:r>
      <w:r>
        <w:br/>
      </w:r>
      <w:r>
        <w:rPr>
          <w:rFonts w:ascii="Times New Roman"/>
          <w:b w:val="false"/>
          <w:i w:val="false"/>
          <w:color w:val="000000"/>
          <w:sz w:val="28"/>
        </w:rPr>
        <w:t>
      </w:t>
      </w:r>
      <w:r>
        <w:rPr>
          <w:rFonts w:ascii="Times New Roman"/>
          <w:b w:val="false"/>
          <w:i w:val="false"/>
          <w:color w:val="000000"/>
          <w:sz w:val="28"/>
        </w:rPr>
        <w:t>3) басқарма құзыретіне қатысты мәселелерді шешу үшін облыс әкімі және облыстық мәслихаттың қарауына ұсыныстар енгізуге;</w:t>
      </w:r>
      <w:r>
        <w:br/>
      </w:r>
      <w:r>
        <w:rPr>
          <w:rFonts w:ascii="Times New Roman"/>
          <w:b w:val="false"/>
          <w:i w:val="false"/>
          <w:color w:val="000000"/>
          <w:sz w:val="28"/>
        </w:rPr>
        <w:t>
      </w:t>
      </w:r>
      <w:r>
        <w:rPr>
          <w:rFonts w:ascii="Times New Roman"/>
          <w:b w:val="false"/>
          <w:i w:val="false"/>
          <w:color w:val="000000"/>
          <w:sz w:val="28"/>
        </w:rPr>
        <w:t>4) гендерлік және отбасылық – демографиялық саясатты іске асыруға бағытталған мәселелерді қарауға;</w:t>
      </w:r>
      <w:r>
        <w:br/>
      </w:r>
      <w:r>
        <w:rPr>
          <w:rFonts w:ascii="Times New Roman"/>
          <w:b w:val="false"/>
          <w:i w:val="false"/>
          <w:color w:val="000000"/>
          <w:sz w:val="28"/>
        </w:rPr>
        <w:t>
      </w:t>
      </w:r>
      <w:r>
        <w:rPr>
          <w:rFonts w:ascii="Times New Roman"/>
          <w:b w:val="false"/>
          <w:i w:val="false"/>
          <w:color w:val="000000"/>
          <w:sz w:val="28"/>
        </w:rPr>
        <w:t>5) облыс әкімдігінің және әкімнің жобаларын дайындауға қатысуға;</w:t>
      </w:r>
      <w:r>
        <w:br/>
      </w:r>
      <w:r>
        <w:rPr>
          <w:rFonts w:ascii="Times New Roman"/>
          <w:b w:val="false"/>
          <w:i w:val="false"/>
          <w:color w:val="000000"/>
          <w:sz w:val="28"/>
        </w:rPr>
        <w:t>
      </w:t>
      </w:r>
      <w:r>
        <w:rPr>
          <w:rFonts w:ascii="Times New Roman"/>
          <w:b w:val="false"/>
          <w:i w:val="false"/>
          <w:color w:val="000000"/>
          <w:sz w:val="28"/>
        </w:rPr>
        <w:t>19. "Ақтөбе облысының сәулет және қала құрылысы басқармасы"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cәулет, қала құрылысы және құрылыс қызметі туралы заңнама нормаларының сақталуына, мемлекеттік нормативтерді және белгіленген Заң тәртібімен бекітілген облыс аумақтарын қала құрылысына игеру кезінде басқадай қала құрылысы жобалау құжаттамасына бақылауды қамтамасыз етуге;</w:t>
      </w:r>
      <w:r>
        <w:br/>
      </w:r>
      <w:r>
        <w:rPr>
          <w:rFonts w:ascii="Times New Roman"/>
          <w:b w:val="false"/>
          <w:i w:val="false"/>
          <w:color w:val="000000"/>
          <w:sz w:val="28"/>
        </w:rPr>
        <w:t>
      </w:t>
      </w:r>
      <w:r>
        <w:rPr>
          <w:rFonts w:ascii="Times New Roman"/>
          <w:b w:val="false"/>
          <w:i w:val="false"/>
          <w:color w:val="000000"/>
          <w:sz w:val="28"/>
        </w:rPr>
        <w:t>2) өз құзыреті шегінде сыбайлас жемқорлыққа қарсы күрес жөніндегі жұмыстарды жүзеге асыруға;</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актілерімен белгіленген құзіреті шегінде сәулет және қала құрылысы қызметі саласында міндеттерді жүзеге асырады.</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3. Мемлекеттік мекеменің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"Ақтөбе облысының сәулет және қала құрылысы" мемлекеттік мекемесін облыстың бас сәулетшісі болып табылатын басқарма басшысы басқарады, ол мемлекеттік мекемеге жүктелген міндеттердің орындалуына және қызметтердің іске асырылуына дербес жауапты.</w:t>
      </w:r>
      <w:r>
        <w:br/>
      </w:r>
      <w:r>
        <w:rPr>
          <w:rFonts w:ascii="Times New Roman"/>
          <w:b w:val="false"/>
          <w:i w:val="false"/>
          <w:color w:val="000000"/>
          <w:sz w:val="28"/>
        </w:rPr>
        <w:t>
      </w:t>
      </w:r>
      <w:r>
        <w:rPr>
          <w:rFonts w:ascii="Times New Roman"/>
          <w:b w:val="false"/>
          <w:i w:val="false"/>
          <w:color w:val="000000"/>
          <w:sz w:val="28"/>
        </w:rPr>
        <w:t>21. "Ақтөбе облысының сәулет және қала құрылысы" мемлекеттік мекемесінің басшысын облыс әкімі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xml:space="preserve">22. "Ақтөбе облысының сәулет және қала құрылысы" мемлекеттік мекемесінің басшысы Қазақстан Республикасы заңнамаларына сәйкес қызметке тағайындалатын және қызметінен босататылатын орынбасарлары болады. </w:t>
      </w:r>
      <w:r>
        <w:br/>
      </w:r>
      <w:r>
        <w:rPr>
          <w:rFonts w:ascii="Times New Roman"/>
          <w:b w:val="false"/>
          <w:i w:val="false"/>
          <w:color w:val="000000"/>
          <w:sz w:val="28"/>
        </w:rPr>
        <w:t>
      </w:t>
      </w:r>
      <w:r>
        <w:rPr>
          <w:rFonts w:ascii="Times New Roman"/>
          <w:b w:val="false"/>
          <w:i w:val="false"/>
          <w:color w:val="000000"/>
          <w:sz w:val="28"/>
        </w:rPr>
        <w:t>23. "Ақтөбе облысының сәулет және қала құрылысы" мемлекеттік мекемесі басшысының өкілеттілігі:</w:t>
      </w:r>
      <w:r>
        <w:br/>
      </w:r>
      <w:r>
        <w:rPr>
          <w:rFonts w:ascii="Times New Roman"/>
          <w:b w:val="false"/>
          <w:i w:val="false"/>
          <w:color w:val="000000"/>
          <w:sz w:val="28"/>
        </w:rPr>
        <w:t>
      </w:t>
      </w:r>
      <w:r>
        <w:rPr>
          <w:rFonts w:ascii="Times New Roman"/>
          <w:b w:val="false"/>
          <w:i w:val="false"/>
          <w:color w:val="000000"/>
          <w:sz w:val="28"/>
        </w:rPr>
        <w:t>1) басқарманың бөлімдері туралы ережелерді бекітеді, олардың функциялары мен өкілеттіктерін бекітеді;</w:t>
      </w:r>
      <w:r>
        <w:br/>
      </w:r>
      <w:r>
        <w:rPr>
          <w:rFonts w:ascii="Times New Roman"/>
          <w:b w:val="false"/>
          <w:i w:val="false"/>
          <w:color w:val="000000"/>
          <w:sz w:val="28"/>
        </w:rPr>
        <w:t>
      </w:t>
      </w:r>
      <w:r>
        <w:rPr>
          <w:rFonts w:ascii="Times New Roman"/>
          <w:b w:val="false"/>
          <w:i w:val="false"/>
          <w:color w:val="000000"/>
          <w:sz w:val="28"/>
        </w:rPr>
        <w:t>2) басқарма басшының орынбасарларын, құрылымдық бөлімдердің басшыларын, бас және жетекші мамандарды, мемлекеттік қызмеші болып табылмайтын қызметкерлерді қызметке тағайындайды және қызметтен босатады, мараппатайды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3) басқарманың бұйрықтарын шығарады;</w:t>
      </w:r>
      <w:r>
        <w:br/>
      </w:r>
      <w:r>
        <w:rPr>
          <w:rFonts w:ascii="Times New Roman"/>
          <w:b w:val="false"/>
          <w:i w:val="false"/>
          <w:color w:val="000000"/>
          <w:sz w:val="28"/>
        </w:rPr>
        <w:t>
      </w:t>
      </w:r>
      <w:r>
        <w:rPr>
          <w:rFonts w:ascii="Times New Roman"/>
          <w:b w:val="false"/>
          <w:i w:val="false"/>
          <w:color w:val="000000"/>
          <w:sz w:val="28"/>
        </w:rPr>
        <w:t>4) басқарманың қызметіне басшылық етеді, барлық мемлекеттік органдар мен басқа ұйымдарда басқарма атынан сөйлейді;</w:t>
      </w:r>
      <w:r>
        <w:br/>
      </w:r>
      <w:r>
        <w:rPr>
          <w:rFonts w:ascii="Times New Roman"/>
          <w:b w:val="false"/>
          <w:i w:val="false"/>
          <w:color w:val="000000"/>
          <w:sz w:val="28"/>
        </w:rPr>
        <w:t>
      </w:t>
      </w:r>
      <w:r>
        <w:rPr>
          <w:rFonts w:ascii="Times New Roman"/>
          <w:b w:val="false"/>
          <w:i w:val="false"/>
          <w:color w:val="000000"/>
          <w:sz w:val="28"/>
        </w:rPr>
        <w:t>5) "Ақтөбе облысының сәулет және қала құрылысы" мемлекеттік мекемесі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"Ақтөбе облысының сәулет және қала құрылысы" мемлекеттік мекемесінің басшысы болмаған кезеңінде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24. Басқарма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4. Мемлекеттік мекеменің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"Ақтөбе облысының сәулет және қала құрылысы" мемлекеттік мекемесінің заңнамада көзделген реттерде жедел басқару құқығында оқшауланған мүлікке ие бола алады.</w:t>
      </w:r>
      <w:r>
        <w:br/>
      </w:r>
      <w:r>
        <w:rPr>
          <w:rFonts w:ascii="Times New Roman"/>
          <w:b w:val="false"/>
          <w:i w:val="false"/>
          <w:color w:val="000000"/>
          <w:sz w:val="28"/>
        </w:rPr>
        <w:t>
      </w:t>
      </w:r>
      <w:r>
        <w:rPr>
          <w:rFonts w:ascii="Times New Roman"/>
          <w:b w:val="false"/>
          <w:i w:val="false"/>
          <w:color w:val="000000"/>
          <w:sz w:val="28"/>
        </w:rPr>
        <w:t xml:space="preserve">26. "Ақтөбе облысының сәулет және қала құрылысы"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27. "Ақтөбе облысының сәулет және қала құрылысы"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28.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сәулет және қала құрылысы"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29. "Ақтөбе облысының сәулет және қала құрылысы" мемлекеттік мекемесінің мүлікті басқару жөніндегі уәкілетті органы (бұдан әрі – мемлекеттік мүлік жөніндегі уәкілетті орган) "Ақтөбе облысының қаржы басқармасы" мемлекеттік мекемесі болып табылады.</w:t>
      </w:r>
      <w:r>
        <w:br/>
      </w:r>
      <w:r>
        <w:rPr>
          <w:rFonts w:ascii="Times New Roman"/>
          <w:b w:val="false"/>
          <w:i w:val="false"/>
          <w:color w:val="000000"/>
          <w:sz w:val="28"/>
        </w:rPr>
        <w:t>
</w:t>
      </w:r>
    </w:p>
    <w:bookmarkStart w:name="z93" w:id="6"/>
    <w:p>
      <w:pPr>
        <w:spacing w:after="0"/>
        <w:ind w:left="0"/>
        <w:jc w:val="left"/>
      </w:pPr>
      <w:r>
        <w:rPr>
          <w:rFonts w:ascii="Times New Roman"/>
          <w:b/>
          <w:i w:val="false"/>
          <w:color w:val="000000"/>
        </w:rPr>
        <w:t xml:space="preserve"> 5. Мемлекеттік мекемені қайта құру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30. "Ақтөбе облысының сәулет және қала құрылысы" мемлекеттік мекемесін қайта құру және тарату, осы ережеге өзгерістер мен толықтырулар енгізу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