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header+xml" PartName="/word/header.xml"/>
  <Override ContentType="image/png" PartName="/word/media/document_image_rId3.png"/>
  <Override ContentType="image/png" PartName="/word/media/header_image_rId1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26a1e62" w14:textId="26a1e62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"Өсімдік шаруашылығы саласындағы мемлекеттік көрсетілетін қызмет регламенттерін бекіту туралы" Ақтөбе облысы әкімдігінің 2014 жылғы 30 шілдедегі № 269 қаулысына өзгеріс енгізу туралы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			</w:t>
      </w:r>
      <w:r>
        <w:rPr>
          <w:rFonts w:ascii="Times New Roman"/>
          <w:b/>
          <w:i/>
          <w:color w:val="888888"/>
        </w:rPr>
        <w:t>Күшін жойған</w:t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Ақтөбе облысының әкімдігінің 2015 жылғы 24 маусымдағы № 224 қаулысы. Ақтөбе облысының Әділет департаментінде 2015 жылғы 24 шілдеде № 4443 болып тіркелді. Күші жойылды - Ақтөбе облысы әкімдігінің 2015 жылғы 17 тамыздағы № 305 қаулысымен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ff0000"/>
          <w:sz w:val="28"/>
        </w:rPr>
        <w:t xml:space="preserve">      Ескерту. Күші жойылды - Ақтөбе облысы әкімдігінің 17.08.2015 </w:t>
      </w:r>
      <w:r>
        <w:rPr>
          <w:rFonts w:ascii="Times New Roman"/>
          <w:b w:val="false"/>
          <w:i w:val="false"/>
          <w:color w:val="ff0000"/>
          <w:sz w:val="28"/>
        </w:rPr>
        <w:t>№ 305</w:t>
      </w:r>
      <w:r>
        <w:rPr>
          <w:rFonts w:ascii="Times New Roman"/>
          <w:b w:val="false"/>
          <w:i w:val="false"/>
          <w:color w:val="ff0000"/>
          <w:sz w:val="28"/>
        </w:rPr>
        <w:t xml:space="preserve"> қаулысымен (қолданысқа енгізілу тәртібін </w:t>
      </w:r>
      <w:r>
        <w:rPr>
          <w:rFonts w:ascii="Times New Roman"/>
          <w:b w:val="false"/>
          <w:i w:val="false"/>
          <w:color w:val="ff0000"/>
          <w:sz w:val="28"/>
        </w:rPr>
        <w:t>5 т.</w:t>
      </w:r>
      <w:r>
        <w:rPr>
          <w:rFonts w:ascii="Times New Roman"/>
          <w:b w:val="false"/>
          <w:i w:val="false"/>
          <w:color w:val="ff0000"/>
          <w:sz w:val="28"/>
        </w:rPr>
        <w:t xml:space="preserve"> қараңыз).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 </w:t>
      </w:r>
      <w:r>
        <w:rPr>
          <w:rFonts w:ascii="Times New Roman"/>
          <w:b w:val="false"/>
          <w:i w:val="false"/>
          <w:color w:val="000000"/>
          <w:sz w:val="28"/>
        </w:rPr>
        <w:t xml:space="preserve">Қазақстан Республикасының 2001 жылғы 23 қаңтардағы "Қазақстан Республикасындағы жергілікті мемлекеттік басқару және өзін-өзі басқару туралы" Заңының </w:t>
      </w:r>
      <w:r>
        <w:rPr>
          <w:rFonts w:ascii="Times New Roman"/>
          <w:b w:val="false"/>
          <w:i w:val="false"/>
          <w:color w:val="000000"/>
          <w:sz w:val="28"/>
        </w:rPr>
        <w:t>27-бабына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Ақтөбе облысының әкімдігі </w:t>
      </w:r>
      <w:r>
        <w:rPr>
          <w:rFonts w:ascii="Times New Roman"/>
          <w:b/>
          <w:i w:val="false"/>
          <w:color w:val="000000"/>
          <w:sz w:val="28"/>
        </w:rPr>
        <w:t>ҚАУЛЫ ЕТЕДІ</w:t>
      </w:r>
      <w:r>
        <w:rPr>
          <w:rFonts w:ascii="Times New Roman"/>
          <w:b w:val="false"/>
          <w:i w:val="false"/>
          <w:color w:val="000000"/>
          <w:sz w:val="28"/>
        </w:rPr>
        <w:t xml:space="preserve">: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 </w:t>
      </w:r>
      <w:r>
        <w:rPr>
          <w:rFonts w:ascii="Times New Roman"/>
          <w:b w:val="false"/>
          <w:i w:val="false"/>
          <w:color w:val="000000"/>
          <w:sz w:val="28"/>
        </w:rPr>
        <w:t xml:space="preserve">1. Облыс әкімдігінің 2014 жылғы 30 шілдедегі № 269 "Өсімдік шаруашылығы саласындағы мемлекеттік көрсетілетін қызмет регламенттерін бекіту туралы" (нормативтік құқықтық актілерді мемлекеттік тіркеу тізілімінде № 4010 тіркелген, "Ақтөбе" және "Актюбинский вестник" газеттерінде 2014 жылғы 9 қыркүйекте жарияланған) </w:t>
      </w:r>
      <w:r>
        <w:rPr>
          <w:rFonts w:ascii="Times New Roman"/>
          <w:b w:val="false"/>
          <w:i w:val="false"/>
          <w:color w:val="000000"/>
          <w:sz w:val="28"/>
        </w:rPr>
        <w:t>қаулысына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мынадай өзгеріс енгізілсін: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 </w:t>
      </w:r>
      <w:r>
        <w:rPr>
          <w:rFonts w:ascii="Times New Roman"/>
          <w:b w:val="false"/>
          <w:i w:val="false"/>
          <w:color w:val="000000"/>
          <w:sz w:val="28"/>
        </w:rPr>
        <w:t xml:space="preserve">1-тармақтың </w:t>
      </w:r>
      <w:r>
        <w:rPr>
          <w:rFonts w:ascii="Times New Roman"/>
          <w:b w:val="false"/>
          <w:i w:val="false"/>
          <w:color w:val="000000"/>
          <w:sz w:val="28"/>
        </w:rPr>
        <w:t>3)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4) тармақшалары</w:t>
      </w:r>
      <w:r>
        <w:rPr>
          <w:rFonts w:ascii="Times New Roman"/>
          <w:b w:val="false"/>
          <w:i w:val="false"/>
          <w:color w:val="000000"/>
          <w:sz w:val="28"/>
        </w:rPr>
        <w:t xml:space="preserve"> алынып тасталсын.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 </w:t>
      </w:r>
      <w:r>
        <w:rPr>
          <w:rFonts w:ascii="Times New Roman"/>
          <w:b w:val="false"/>
          <w:i w:val="false"/>
          <w:color w:val="000000"/>
          <w:sz w:val="28"/>
        </w:rPr>
        <w:t xml:space="preserve">2. "Ақтөбе облысының ауыл шаруашылығы басқармасы" мемлекеттік мекемесі осы қаулыны "Әділет" ақпараттық-құқықтық жүйесіне орналастыруды қамтамасыз етсін.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 </w:t>
      </w:r>
      <w:r>
        <w:rPr>
          <w:rFonts w:ascii="Times New Roman"/>
          <w:b w:val="false"/>
          <w:i w:val="false"/>
          <w:color w:val="000000"/>
          <w:sz w:val="28"/>
        </w:rPr>
        <w:t xml:space="preserve">3. Осы қаулыоның алғашқы ресми жарияланған күнінен кейін күнтізбелік он күн өткен соң қолданысқа енгізіледі.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95"/>
        <w:gridCol w:w="4205"/>
      </w:tblGrid>
      <w:tr>
        <w:trPr>
          <w:trHeight w:val="30" w:hRule="atLeast"/>
        </w:trPr>
        <w:tc>
          <w:tcPr>
            <w:tcW w:w="779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      Облыс әкімі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20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А. Мұхамбетов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headerReference w:type="default" r:id="rId4"/>
      <w:pgSz w:w="11907" w:h="16839" w:code="9"/>
      <w:pgMar w:top="1440" w:right="1080" w:bottom="1440" w:left="1080"/>
    </w:sectPr>
  </w:body>
</w:document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830" w:rsidRDefault="00A02830">
    <w:pPr>
      <w:pStyle w:val="a3"/>
    </w:pPr>
    <w:r>
      <w:rPr>
        <w:noProof/>
      </w:rPr>
      <w:pict>
        <v:rect id="rect1" o:spid="_x0000_s1026" style="position:absolute;         margin-left:.75pt;         margin-top:34.5pt;         width:21pt;         height:700pt;         z-index:251659264;         visibility:visible;         mso-wrap-style:square;         mso-width-percent:0;         mso-height-percent:0;         mso-wrap-distance-left:9pt;         mso-wrap-distance-top:0;         mso-wrap-distance-right:9pt;         mso-wrap-distance-bottom:0;         mso-position-horizontal:absolute;         mso-position-horizontal-relative:text;         mso-position-vertical:absolute;         mso-position-vertical-relative:text;         mso-width-percent:0;         mso-height-percent:0;         mso-width-relative:margin;         mso-height-relative:margin;         v-text-anchor:middle" stroked="f" strokeweight="2pt">
          <v:fill r:id="rId1" o:title="" recolor="t" rotate="t" type="tile"/>
          <w10:wrap type="square"/>
        </v:rect>
      </w:pict>
    </w:r>
  </w:p>
</w:hdr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header.xml" Type="http://schemas.openxmlformats.org/officeDocument/2006/relationships/header" Id="rId4"/></Relationships>
</file>

<file path=word/_rels/header.xml.rels><?xml version="1.0" encoding="UTF-8" standalone="yes"?><Relationships xmlns="http://schemas.openxmlformats.org/package/2006/relationships"><Relationship Target="media/header_image_rId1.png" Type="http://schemas.openxmlformats.org/officeDocument/2006/relationships/image" Id="rId1"/></Relationships>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