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9454" w14:textId="b899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29 мамырдағы № 177 қаулысы. Ақтөбе облысының Әділет департаментінде 2015 жылғы 7 шілдеде № 4418 болып тіркелді. Күші жойылды - Ақтөбе облысы әкімдігінің 2020 жылғы 6 наурыздағы № 95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06.03.2020 № 95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 туралы" Заңының 16 - бабы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556 "Ішкі су көлігі саласында мемлекеттік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"Өздігінен жүретін шағын көлемдi кемелердi жүргізу құқығына куәлiктер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"Әділет" ақпараттық - құқықтық жүйесінде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орынбасары Ғ.Н.Есқалиевке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30 сәуірдегі № 556 "Ішкі су көлігі саласында мемлекеттік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29 мамырдағы</w:t>
            </w:r>
            <w:r>
              <w:br/>
            </w:r>
            <w:r>
              <w:rPr>
                <w:rFonts w:ascii="Times New Roman"/>
                <w:b w:val="false"/>
                <w:i w:val="false"/>
                <w:color w:val="000000"/>
                <w:sz w:val="20"/>
              </w:rPr>
              <w:t xml:space="preserve">№ 177 қаулысымен бекітілген </w:t>
            </w:r>
          </w:p>
        </w:tc>
      </w:tr>
    </w:tbl>
    <w:bookmarkStart w:name="z11" w:id="1"/>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"Өздігінен жүретін шағын көлемдi кемелердi жүргізу құқығына куәлiктер беру" мемлекеттік көрсетілетін қызметі (бұдан әрі – мемлекеттік көрсетілетін қызмет) "Ақтөбе облыстық жолаушылар көлігі және автомобиль жолдары басқармасы" мемлекеттік мекемесімен (бұдан әрі – мемлекеттік көрсетілетін қызметті беруші)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03.03.2016 </w:t>
      </w:r>
      <w:r>
        <w:rPr>
          <w:rFonts w:ascii="Times New Roman"/>
          <w:b w:val="false"/>
          <w:i w:val="false"/>
          <w:color w:val="00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 түрде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өздігімен жүретін шағын көлемді кемені басқару құқығына куәлікті, өздігімен жүретін шағын көлемді кемені басқару құқығына куәліктің телнұсқасын қағаз түрінде беру (бұдан әрі - куәлік), немесе Қазақстан Республикасы Инвестициялар және даму министрінің 2015 жылғы 30 сәуірдегі № 556 "Ішкі су көлігі саласында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"Өздігінен жүретін шағын көлемдi кемелердi жүргізу құқығына куәлiктер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3"/>
    <w:bookmarkStart w:name="z20" w:id="4"/>
    <w:p>
      <w:pPr>
        <w:spacing w:after="0"/>
        <w:ind w:left="0"/>
        <w:jc w:val="left"/>
      </w:pPr>
      <w:r>
        <w:rPr>
          <w:rFonts w:ascii="Times New Roman"/>
          <w:b/>
          <w:i w:val="false"/>
          <w:color w:val="000000"/>
        </w:rPr>
        <w:t xml:space="preserve"> 2. Мемлекеттік қызмет көрсету үдерісінде қызмет көрсетушінің құрылымдық бөлімшелерінің (қызметкерлерінің) іс-әрекетінің тәртібін сипаттау</w:t>
      </w:r>
    </w:p>
    <w:bookmarkEnd w:id="4"/>
    <w:bookmarkStart w:name="z21" w:id="5"/>
    <w:p>
      <w:pPr>
        <w:spacing w:after="0"/>
        <w:ind w:left="0"/>
        <w:jc w:val="both"/>
      </w:pPr>
      <w:r>
        <w:rPr>
          <w:rFonts w:ascii="Times New Roman"/>
          <w:b w:val="false"/>
          <w:i w:val="false"/>
          <w:color w:val="000000"/>
          <w:sz w:val="28"/>
        </w:rPr>
        <w:t xml:space="preserve">
      4. Мемлекеттік қызмет көрсету бойынша рәсімнің (іс-әрекеттің) басталуына қызметті алушы Мемлекеттік корпорацияға жүгінген кезде: </w:t>
      </w:r>
      <w:r>
        <w:br/>
      </w:r>
      <w:r>
        <w:rPr>
          <w:rFonts w:ascii="Times New Roman"/>
          <w:b w:val="false"/>
          <w:i w:val="false"/>
          <w:color w:val="000000"/>
          <w:sz w:val="28"/>
        </w:rPr>
        <w:t xml:space="preserve">
      куәлік алу кезінде: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w:t>
      </w:r>
      <w:r>
        <w:br/>
      </w:r>
      <w:r>
        <w:rPr>
          <w:rFonts w:ascii="Times New Roman"/>
          <w:b w:val="false"/>
          <w:i w:val="false"/>
          <w:color w:val="000000"/>
          <w:sz w:val="28"/>
        </w:rPr>
        <w:t xml:space="preserve">
      куәліктің телнұсқасын алу кезінде: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өтініш; </w:t>
      </w:r>
      <w:r>
        <w:br/>
      </w:r>
      <w:r>
        <w:rPr>
          <w:rFonts w:ascii="Times New Roman"/>
          <w:b w:val="false"/>
          <w:i w:val="false"/>
          <w:color w:val="000000"/>
          <w:sz w:val="28"/>
        </w:rPr>
        <w:t>
      Порталға жүгінген кезде: электрондық сұраныс негіз болып табылады.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облысының әкімдігінің 03.03.2016 </w:t>
      </w:r>
      <w:r>
        <w:rPr>
          <w:rFonts w:ascii="Times New Roman"/>
          <w:b w:val="false"/>
          <w:i w:val="false"/>
          <w:color w:val="00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5"/>
    <w:bookmarkStart w:name="z26" w:id="6"/>
    <w:p>
      <w:pPr>
        <w:spacing w:after="0"/>
        <w:ind w:left="0"/>
        <w:jc w:val="left"/>
      </w:pPr>
      <w:r>
        <w:rPr>
          <w:rFonts w:ascii="Times New Roman"/>
          <w:b/>
          <w:i w:val="false"/>
          <w:color w:val="000000"/>
        </w:rPr>
        <w:t xml:space="preserve"> 3. Мемлекеттік қызмет көрсету үдерісінде қызмет көрсетушінің құрылымдық бөлімшелерінің (қызметкерлерінің) іс-әрекетінің тәртібін сипаттау</w:t>
      </w:r>
    </w:p>
    <w:bookmarkEnd w:id="6"/>
    <w:bookmarkStart w:name="z27" w:id="7"/>
    <w:p>
      <w:pPr>
        <w:spacing w:after="0"/>
        <w:ind w:left="0"/>
        <w:jc w:val="both"/>
      </w:pPr>
      <w:r>
        <w:rPr>
          <w:rFonts w:ascii="Times New Roman"/>
          <w:b w:val="false"/>
          <w:i w:val="false"/>
          <w:color w:val="000000"/>
          <w:sz w:val="28"/>
        </w:rPr>
        <w:t>
      5. Мемлекеттік қызмет көрсету үдерісіне қатысатын қызмет көрсетушінің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7"/>
    <w:bookmarkStart w:name="z32" w:id="8"/>
    <w:p>
      <w:pPr>
        <w:spacing w:after="0"/>
        <w:ind w:left="0"/>
        <w:jc w:val="left"/>
      </w:pPr>
      <w:r>
        <w:rPr>
          <w:rFonts w:ascii="Times New Roman"/>
          <w:b/>
          <w:i w:val="false"/>
          <w:color w:val="000000"/>
        </w:rPr>
        <w:t xml:space="preserve"> 4. Мемлекеттік корпорациямен өзара іс-әрекет жасау, сондай-ақ мемлекеттік қызмет көрсету үдерісінде ақпараттық жүйені қолдану тәртібінің сипаттамасы</w:t>
      </w:r>
    </w:p>
    <w:bookmarkEnd w:id="8"/>
    <w:bookmarkStart w:name="z33"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4-тараудың атауы жаңа редакцияда – Ақтөбе облысының әкімдігінің 03.03.2016 </w:t>
      </w:r>
      <w:r>
        <w:rPr>
          <w:rFonts w:ascii="Times New Roman"/>
          <w:b w:val="false"/>
          <w:i w:val="false"/>
          <w:color w:val="00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корпорацияда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мемлекеттік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үдеріс - қызмет көрсету үшін Мемлекеттік корпорация операторы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2 - үдеріс – Мемлекеттік корпорация операторымен мемлекеттік қызметті көрсету үшін сұраныс нысанын таңдау, экранға шығару және Мемлекеттік корпорация операторымен қызмет алушының деректерін, сондай-ақ сенімхат бойынша қызметті алушы өкілінің (нотариалды куәландырылған сенімхат болғанда немесе сенімхатты өзге де куәландыру кезінде – сенімхаттың мәліметтері толтырылмайды) деректерін енгізу;</w:t>
      </w:r>
      <w:r>
        <w:br/>
      </w:r>
      <w:r>
        <w:rPr>
          <w:rFonts w:ascii="Times New Roman"/>
          <w:b w:val="false"/>
          <w:i w:val="false"/>
          <w:color w:val="000000"/>
          <w:sz w:val="28"/>
        </w:rPr>
        <w:t xml:space="preserve">
      </w:t>
      </w:r>
      <w:r>
        <w:rPr>
          <w:rFonts w:ascii="Times New Roman"/>
          <w:b w:val="false"/>
          <w:i w:val="false"/>
          <w:color w:val="000000"/>
          <w:sz w:val="28"/>
        </w:rPr>
        <w:t>4) 3 - үдеріс – көрсетілетін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көрсетілетін қызметті алушы өкілінің сенімхатының мәліметтері туралы Бірыңғай нотариалды ақпараттық жүйеге (бұдан әрі – БНАЖ) жіберу;</w:t>
      </w:r>
      <w:r>
        <w:br/>
      </w:r>
      <w:r>
        <w:rPr>
          <w:rFonts w:ascii="Times New Roman"/>
          <w:b w:val="false"/>
          <w:i w:val="false"/>
          <w:color w:val="000000"/>
          <w:sz w:val="28"/>
        </w:rPr>
        <w:t xml:space="preserve">
      </w:t>
      </w:r>
      <w:r>
        <w:rPr>
          <w:rFonts w:ascii="Times New Roman"/>
          <w:b w:val="false"/>
          <w:i w:val="false"/>
          <w:color w:val="000000"/>
          <w:sz w:val="28"/>
        </w:rPr>
        <w:t>5) 1 - шарт – ЖТ МДҚ/ЗТ МДҚ көрсетілетін қызметті алушының мәліметтерінің және БНАЖ-де сенімхат мәліметтерінің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6) 4 - үдеріс – ЖТ МДҚ/ЗТ МДҚ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МК ЫАЖ арқылы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сұранысын) "Е – лицензиялау" мемлекеттік деректер қорының автоматтандырылған жұмыс орны ақпараттық жүйесіне (бұдан әрі – ЕЛ МДҚ АЖО АЖ) жіберу.</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облысының әкімдігінің 03.03.2016 </w:t>
      </w:r>
      <w:r>
        <w:rPr>
          <w:rFonts w:ascii="Times New Roman"/>
          <w:b w:val="false"/>
          <w:i w:val="false"/>
          <w:color w:val="00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корпорацияда мемлекеттік қызмет көрсету нәтижесі үдерісінің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6 - үдеріс –электрондық құжатты ЕЛ МДҚ АЖО АЖ – да тіркеу;</w:t>
      </w:r>
      <w:r>
        <w:br/>
      </w:r>
      <w:r>
        <w:rPr>
          <w:rFonts w:ascii="Times New Roman"/>
          <w:b w:val="false"/>
          <w:i w:val="false"/>
          <w:color w:val="000000"/>
          <w:sz w:val="28"/>
        </w:rPr>
        <w:t xml:space="preserve">
      </w:t>
      </w:r>
      <w:r>
        <w:rPr>
          <w:rFonts w:ascii="Times New Roman"/>
          <w:b w:val="false"/>
          <w:i w:val="false"/>
          <w:color w:val="000000"/>
          <w:sz w:val="28"/>
        </w:rPr>
        <w:t xml:space="preserve">2) 2 - шарт –көрсетілетін қызметті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w:t>
      </w:r>
      <w:r>
        <w:br/>
      </w:r>
      <w:r>
        <w:rPr>
          <w:rFonts w:ascii="Times New Roman"/>
          <w:b w:val="false"/>
          <w:i w:val="false"/>
          <w:color w:val="000000"/>
          <w:sz w:val="28"/>
        </w:rPr>
        <w:t xml:space="preserve">
      </w:t>
      </w:r>
      <w:r>
        <w:rPr>
          <w:rFonts w:ascii="Times New Roman"/>
          <w:b w:val="false"/>
          <w:i w:val="false"/>
          <w:color w:val="000000"/>
          <w:sz w:val="28"/>
        </w:rPr>
        <w:t>3) 7 - 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8 - үдеріс – көрсетілетін қызметті алушының ХҚКО арқылы ЕЛ МДҚ АЖО АЖ қалыптастырған қызмет нәтижесін алуы (өздігінен жүретін шағын көлемдi кемелердi жүргізу құқығына куәлiктер беру, немесе бас тарту туралы дәлелді жазбаша жауап алуы).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облысының әкімдігінің 03.03.2016 </w:t>
      </w:r>
      <w:r>
        <w:rPr>
          <w:rFonts w:ascii="Times New Roman"/>
          <w:b w:val="false"/>
          <w:i w:val="false"/>
          <w:color w:val="00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Портал арқылы көрсеткен кездегі өтініш беру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 үдеріс – қызмет алушының көрсетілетін қызметті алу үшін Порталда ЖСН/БСН мен паролін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 шарт – Порталда тіркелген көрсетілетін қызметті алушы туралы мәліметтердің түпнұсқалығын ЖСН/БСН мен пароль арқылы тексеруі;</w:t>
      </w:r>
      <w:r>
        <w:br/>
      </w:r>
      <w:r>
        <w:rPr>
          <w:rFonts w:ascii="Times New Roman"/>
          <w:b w:val="false"/>
          <w:i w:val="false"/>
          <w:color w:val="000000"/>
          <w:sz w:val="28"/>
        </w:rPr>
        <w:t xml:space="preserve">
      </w:t>
      </w:r>
      <w:r>
        <w:rPr>
          <w:rFonts w:ascii="Times New Roman"/>
          <w:b w:val="false"/>
          <w:i w:val="false"/>
          <w:color w:val="000000"/>
          <w:sz w:val="28"/>
        </w:rPr>
        <w:t>4) 2 - үдеріс – Порталда көрсетілетін қызметті алушының мәліметтеріндегі бұзушылықтарға байланысты авторизациялаудан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3 - үдеріс – көрсетілетін қызметті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6) 2 -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тексеруі; </w:t>
      </w:r>
      <w:r>
        <w:br/>
      </w:r>
      <w:r>
        <w:rPr>
          <w:rFonts w:ascii="Times New Roman"/>
          <w:b w:val="false"/>
          <w:i w:val="false"/>
          <w:color w:val="000000"/>
          <w:sz w:val="28"/>
        </w:rPr>
        <w:t xml:space="preserve">
      </w:t>
      </w:r>
      <w:r>
        <w:rPr>
          <w:rFonts w:ascii="Times New Roman"/>
          <w:b w:val="false"/>
          <w:i w:val="false"/>
          <w:color w:val="000000"/>
          <w:sz w:val="28"/>
        </w:rPr>
        <w:t>7) 4 - 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 үдеріс – көрсетілетін қызметті берушінің сұранысты өңдеуі үшін ЕЛ МДҚ АЖО АЖ ЕЛ МДҚ АЖ арқылы қызмет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 xml:space="preserve">10) 6 - 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11) 7 - үдеріс – көрсетілетін қызметті алушының Портал қалыптастырған көрсетілетін қызмет нәтижелерін (электрондық құжат нысанындағы хабарлама) алуы. Көрсетілетін мемлекеттік қызмет нәтижесі көрсетілетін мемлекеттік қызметті берушінің уәкілетті тұлғасының ЭЦҚ куәландырылған электрондық құжат нысанында қызмет алушыға "жеке кабинетке" жіберіледі. </w:t>
      </w:r>
      <w:r>
        <w:br/>
      </w:r>
      <w:r>
        <w:rPr>
          <w:rFonts w:ascii="Times New Roman"/>
          <w:b w:val="false"/>
          <w:i w:val="false"/>
          <w:color w:val="000000"/>
          <w:sz w:val="28"/>
        </w:rPr>
        <w:t xml:space="preserve">
      Портал арқылы электронды мемлекеттік қызмет көрсету кезінде, жұмылдырылған ақпараттық жүйемен функционалдық әрекеттесуі,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облысының әкімдігінің 03.03.2016 </w:t>
      </w:r>
      <w:r>
        <w:rPr>
          <w:rFonts w:ascii="Times New Roman"/>
          <w:b w:val="false"/>
          <w:i w:val="false"/>
          <w:color w:val="00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көрсеткен кезінде жұмылдырылған ақпараттық жүйемен функционалды әрекеттесу диаграммасы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Ақтөбе облысының әкімдігінің 03.03.2016 </w:t>
      </w:r>
      <w:r>
        <w:rPr>
          <w:rFonts w:ascii="Times New Roman"/>
          <w:b w:val="false"/>
          <w:i w:val="false"/>
          <w:color w:val="ff0000"/>
          <w:sz w:val="28"/>
        </w:rPr>
        <w:t>№ 85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r>
        <w:br/>
      </w:r>
      <w:r>
        <w:rPr>
          <w:rFonts w:ascii="Times New Roman"/>
          <w:b w:val="false"/>
          <w:i w:val="false"/>
          <w:color w:val="ff0000"/>
          <w:sz w:val="28"/>
        </w:rPr>
        <w:t xml:space="preserve">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985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