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0758a" w14:textId="8e075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Балаларға қосымша білім беру және "Орта білім беретін үздік ұйым" грантын тағайындау конкурсын өткізу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2015 жылғы 3 маусымдағы № 188 қаулысы. Ақтөбе облысының Әділет департаментінде 2015 жылғы 22 маусымда № 4371 болып тіркелді. Күші жойылды - Ақтөбе облысы әкімдігінің 2020 жылғы 18 ақпандағы № 55 қаулысымен</w:t>
      </w:r>
    </w:p>
    <w:p>
      <w:pPr>
        <w:spacing w:after="0"/>
        <w:ind w:left="0"/>
        <w:jc w:val="both"/>
      </w:pPr>
      <w:bookmarkStart w:name="z2" w:id="0"/>
      <w:r>
        <w:rPr>
          <w:rFonts w:ascii="Times New Roman"/>
          <w:b w:val="false"/>
          <w:i w:val="false"/>
          <w:color w:val="000000"/>
          <w:sz w:val="28"/>
        </w:rPr>
        <w:t>
</w:t>
      </w:r>
      <w:r>
        <w:rPr>
          <w:rFonts w:ascii="Times New Roman"/>
          <w:b w:val="false"/>
          <w:i w:val="false"/>
          <w:color w:val="ff0000"/>
          <w:sz w:val="28"/>
        </w:rPr>
        <w:t xml:space="preserve">      Ескерту. Күші жойылды - Ақтөбе облысы әкімдігінің 18.02.2020 № 55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Білім және ғылым министрінің 2015 жылғы 7 сәуірдегі № 170 "Балаларға қосымша білім беру және "Орта білім беретін үздік ұйым" грантын тағайындау конкурсын өткізу саласындағы жергілікті атқарушы органдар көрсететін мемлекеттік көрсетілетін қызметтер стандарттарын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1. Қоса беріліп отырған:</w:t>
      </w:r>
      <w:r>
        <w:br/>
      </w:r>
      <w:r>
        <w:rPr>
          <w:rFonts w:ascii="Times New Roman"/>
          <w:b w:val="false"/>
          <w:i w:val="false"/>
          <w:color w:val="000000"/>
          <w:sz w:val="28"/>
        </w:rPr>
        <w:t xml:space="preserve">
      </w:t>
      </w:r>
      <w:r>
        <w:rPr>
          <w:rFonts w:ascii="Times New Roman"/>
          <w:b w:val="false"/>
          <w:i w:val="false"/>
          <w:color w:val="000000"/>
          <w:sz w:val="28"/>
        </w:rPr>
        <w:t xml:space="preserve">1) "Балаларға қосымша білім беру бойынша қосымша білім беру ұйымдарына құжаттар қабылдау және оқуға қабылдау"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2) "Орта білім беретін үздік ұйым" грантын тағайындау конкурсына қатысу үшін құжаттарды қабылдау"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2. "Ақтөбе облысының білім басқармасы" мемлекеттік мекемесі осы қаулыны "Әділет" ақпараттық-құқықтық жүйесіне орналастыруды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облыс әкімінің орынбасары С.Қ.Нұрқатоваға жүктелсін.</w:t>
      </w:r>
      <w:r>
        <w:br/>
      </w:r>
      <w:r>
        <w:rPr>
          <w:rFonts w:ascii="Times New Roman"/>
          <w:b w:val="false"/>
          <w:i w:val="false"/>
          <w:color w:val="000000"/>
          <w:sz w:val="28"/>
        </w:rPr>
        <w:t xml:space="preserve">
      </w:t>
      </w:r>
      <w:r>
        <w:rPr>
          <w:rFonts w:ascii="Times New Roman"/>
          <w:b w:val="false"/>
          <w:i w:val="false"/>
          <w:color w:val="000000"/>
          <w:sz w:val="28"/>
        </w:rPr>
        <w:t xml:space="preserve">4. Осы қаулы оның алғашқы ресми жарияланған күнінен кейін күнтізбелік он күн өткен соң қолданысқа енгізіледі, бірақ, Қазақстан Республикасы Білім және ғылым министрінің 2015 жылғы 7 сәуірдегі № 170 "Балаларға қосымша білім беру және "Орта білім беретін үздік ұйым" грантын тағайындау конкурсын өткізу саласындағы жергілікті атқарушы органдар көрсететін мемлекеттік көрсетілетін қызметтер стандарттарын бекіту туралы" </w:t>
      </w:r>
      <w:r>
        <w:rPr>
          <w:rFonts w:ascii="Times New Roman"/>
          <w:b w:val="false"/>
          <w:i w:val="false"/>
          <w:color w:val="000000"/>
          <w:sz w:val="28"/>
        </w:rPr>
        <w:t>бұйрығы</w:t>
      </w:r>
      <w:r>
        <w:rPr>
          <w:rFonts w:ascii="Times New Roman"/>
          <w:b w:val="false"/>
          <w:i w:val="false"/>
          <w:color w:val="000000"/>
          <w:sz w:val="28"/>
        </w:rPr>
        <w:t xml:space="preserve"> қолданысқа енгізілгеннен бұрын емес.</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2015 жылғы 3 маусымдағы</w:t>
            </w:r>
            <w:r>
              <w:br/>
            </w:r>
            <w:r>
              <w:rPr>
                <w:rFonts w:ascii="Times New Roman"/>
                <w:b w:val="false"/>
                <w:i w:val="false"/>
                <w:color w:val="000000"/>
                <w:sz w:val="20"/>
              </w:rPr>
              <w:t>№ 188 қаулысымен</w:t>
            </w:r>
            <w:r>
              <w:br/>
            </w:r>
            <w:r>
              <w:rPr>
                <w:rFonts w:ascii="Times New Roman"/>
                <w:b w:val="false"/>
                <w:i w:val="false"/>
                <w:color w:val="000000"/>
                <w:sz w:val="20"/>
              </w:rPr>
              <w:t>бекітілді</w:t>
            </w:r>
          </w:p>
        </w:tc>
      </w:tr>
    </w:tbl>
    <w:bookmarkStart w:name="z10" w:id="1"/>
    <w:p>
      <w:pPr>
        <w:spacing w:after="0"/>
        <w:ind w:left="0"/>
        <w:jc w:val="left"/>
      </w:pPr>
      <w:r>
        <w:rPr>
          <w:rFonts w:ascii="Times New Roman"/>
          <w:b/>
          <w:i w:val="false"/>
          <w:color w:val="000000"/>
        </w:rPr>
        <w:t xml:space="preserve"> "Балаларға қосымша білім беру бойынша қосымша білім беру ұйымдарына құжаттар қабылдау және оқуға қабылдау" мемлекеттік көрсетілетін қызмет регламенті</w:t>
      </w:r>
    </w:p>
    <w:bookmarkEnd w:id="1"/>
    <w:bookmarkStart w:name="z11" w:id="2"/>
    <w:p>
      <w:pPr>
        <w:spacing w:after="0"/>
        <w:ind w:left="0"/>
        <w:jc w:val="left"/>
      </w:pPr>
      <w:r>
        <w:rPr>
          <w:rFonts w:ascii="Times New Roman"/>
          <w:b/>
          <w:i w:val="false"/>
          <w:color w:val="000000"/>
        </w:rPr>
        <w:t xml:space="preserve"> 1. Жалпы ережелер</w:t>
      </w:r>
    </w:p>
    <w:bookmarkEnd w:id="2"/>
    <w:bookmarkStart w:name="z12" w:id="3"/>
    <w:p>
      <w:pPr>
        <w:spacing w:after="0"/>
        <w:ind w:left="0"/>
        <w:jc w:val="both"/>
      </w:pPr>
      <w:r>
        <w:rPr>
          <w:rFonts w:ascii="Times New Roman"/>
          <w:b w:val="false"/>
          <w:i w:val="false"/>
          <w:color w:val="000000"/>
          <w:sz w:val="28"/>
        </w:rPr>
        <w:t>
      1. "Балаларға қосымша білім беру бойынша қосымша білім беру ұйымдарына құжаттар қабылдау және оқуға қабылдау" мемлекеттік көрсетілетін қызметті (бұдан әрі – мемлекеттік көрсетілетін қызмет) балаларға арналған қосымша білім беру ұйымдары, жалпы орта білім беру ұйымдары (бұдан әрі – көрсетілетін қызметті беруші) көрсетеді.</w:t>
      </w:r>
      <w:r>
        <w:br/>
      </w:r>
      <w:r>
        <w:rPr>
          <w:rFonts w:ascii="Times New Roman"/>
          <w:b w:val="false"/>
          <w:i w:val="false"/>
          <w:color w:val="000000"/>
          <w:sz w:val="28"/>
        </w:rPr>
        <w:t xml:space="preserve">
      Мемлекеттік қызметті көрсету үшін құжаттарды қабылдау және беру көрсетілетін қызметті берушінің кеңсесі арқылы жүзеге асырылады. </w:t>
      </w:r>
      <w:r>
        <w:br/>
      </w: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 нысаны: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қызмет көрсетудің нәтижесі: білім алушыны ата-анасының бірінің немесе заңды өкілінің өтініші негізінде балаларға қосымша білім беру бойынша қосымша білім беру ұйымына қабылдау.</w:t>
      </w:r>
      <w:r>
        <w:br/>
      </w:r>
      <w:r>
        <w:rPr>
          <w:rFonts w:ascii="Times New Roman"/>
          <w:b w:val="false"/>
          <w:i w:val="false"/>
          <w:color w:val="000000"/>
          <w:sz w:val="28"/>
        </w:rPr>
        <w:t>
      Мемлекеттік қызмет көрсету нәтижесін ұсыну нысаны: қағаз түрінде.</w:t>
      </w:r>
    </w:p>
    <w:bookmarkEnd w:id="3"/>
    <w:bookmarkStart w:name="z15" w:id="4"/>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іс-әрекет тәртібін сипаттау</w:t>
      </w:r>
    </w:p>
    <w:bookmarkEnd w:id="4"/>
    <w:bookmarkStart w:name="z16" w:id="5"/>
    <w:p>
      <w:pPr>
        <w:spacing w:after="0"/>
        <w:ind w:left="0"/>
        <w:jc w:val="both"/>
      </w:pPr>
      <w:r>
        <w:rPr>
          <w:rFonts w:ascii="Times New Roman"/>
          <w:b w:val="false"/>
          <w:i w:val="false"/>
          <w:color w:val="000000"/>
          <w:sz w:val="28"/>
        </w:rPr>
        <w:t>
      4. Еркін нысандағы ата-анасының (заңды өкілдерінің) өтініші мемлекеттік қызметті көрсету бойынша рәсімнің (іс-әрекеттің) бастау үшін негіз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үдерісінің құрамына кіретін әрбір рәсімнің (іс-әрекеттің) мазмұны және нәтижесі:</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берушінің жауапты орындаушысы құжаттарды Қазақстан Республикасы Білім және ғылым министрінің 2015 жылғы 7 сәуірдегі № 170 </w:t>
      </w:r>
      <w:r>
        <w:rPr>
          <w:rFonts w:ascii="Times New Roman"/>
          <w:b w:val="false"/>
          <w:i w:val="false"/>
          <w:color w:val="000000"/>
          <w:sz w:val="28"/>
        </w:rPr>
        <w:t>бұйрығымен</w:t>
      </w:r>
      <w:r>
        <w:rPr>
          <w:rFonts w:ascii="Times New Roman"/>
          <w:b w:val="false"/>
          <w:i w:val="false"/>
          <w:color w:val="000000"/>
          <w:sz w:val="28"/>
        </w:rPr>
        <w:t xml:space="preserve"> бекітілген "Балаларға қосымша білім беру бойынша қосымша білім беру ұйымдарына құжаттар қабылдау және оқуға қабылдау"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қабылдауды және тіркеуді (5 (бес) минуттан артық емес) жүзеге асырады.</w:t>
      </w:r>
      <w:r>
        <w:br/>
      </w:r>
      <w:r>
        <w:rPr>
          <w:rFonts w:ascii="Times New Roman"/>
          <w:b w:val="false"/>
          <w:i w:val="false"/>
          <w:color w:val="000000"/>
          <w:sz w:val="28"/>
        </w:rPr>
        <w:t>
      Нәтиже - қызметті алушыға тиісті құжаттардың қабылданғаны туралы қолхат беру;</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келіп түскен құжаттармен танысады және жауапты орындаушыға жолдайды (5 (бес) минуттан артық емес);</w:t>
      </w:r>
      <w:r>
        <w:br/>
      </w:r>
      <w:r>
        <w:rPr>
          <w:rFonts w:ascii="Times New Roman"/>
          <w:b w:val="false"/>
          <w:i w:val="false"/>
          <w:color w:val="000000"/>
          <w:sz w:val="28"/>
        </w:rPr>
        <w:t xml:space="preserve">
      </w:t>
      </w:r>
      <w:r>
        <w:rPr>
          <w:rFonts w:ascii="Times New Roman"/>
          <w:b w:val="false"/>
          <w:i w:val="false"/>
          <w:color w:val="000000"/>
          <w:sz w:val="28"/>
        </w:rPr>
        <w:t>3) қызметті берушінің жауапты орындаушы келіп түскен құжаттарды қарайды, қосымша білім беру ұйымына қабылдау туралы бұйрық немесе бас тарту туралы дәлелді жауап дайындайды (10 (он) минуттан арттық емес);</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басшылығы қосымша білім беру ұйымына қабылдау туралы бұйрыққа немесе дәлелді бас тарту туралы жауапқа қол қояды (10 (он) минуттан артық емес).</w:t>
      </w:r>
      <w:r>
        <w:br/>
      </w:r>
      <w:r>
        <w:rPr>
          <w:rFonts w:ascii="Times New Roman"/>
          <w:b w:val="false"/>
          <w:i w:val="false"/>
          <w:color w:val="000000"/>
          <w:sz w:val="28"/>
        </w:rPr>
        <w:t xml:space="preserve">
      Нәтиже – қызмет алушыға мемлекеттік қызметті көрсетудің нәтижесін беру. </w:t>
      </w:r>
    </w:p>
    <w:bookmarkEnd w:id="5"/>
    <w:bookmarkStart w:name="z22" w:id="6"/>
    <w:p>
      <w:pPr>
        <w:spacing w:after="0"/>
        <w:ind w:left="0"/>
        <w:jc w:val="left"/>
      </w:pPr>
      <w:r>
        <w:rPr>
          <w:rFonts w:ascii="Times New Roman"/>
          <w:b/>
          <w:i w:val="false"/>
          <w:color w:val="000000"/>
        </w:rPr>
        <w:t xml:space="preserve"> 3. Мемлекеттік қызмет көрсету үдерістерінің көрсетілетін қызметті берушінің құрылымдық бөлімшелерінің (қызметкерлерінің) өзара іс-әрекет тәртібін сипаттау </w:t>
      </w:r>
    </w:p>
    <w:bookmarkEnd w:id="6"/>
    <w:bookmarkStart w:name="z23" w:id="7"/>
    <w:p>
      <w:pPr>
        <w:spacing w:after="0"/>
        <w:ind w:left="0"/>
        <w:jc w:val="both"/>
      </w:pPr>
      <w:r>
        <w:rPr>
          <w:rFonts w:ascii="Times New Roman"/>
          <w:b w:val="false"/>
          <w:i w:val="false"/>
          <w:color w:val="000000"/>
          <w:sz w:val="28"/>
        </w:rPr>
        <w:t>
      6. Мемлекеттік көрсетілетін қызмет үдерісіне қатысатын мемлекеттік қызметті көрсетуші құрылымдық бөлімшелердің (қызметкерлердің)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басшылығы;</w:t>
      </w:r>
      <w:r>
        <w:br/>
      </w:r>
      <w:r>
        <w:rPr>
          <w:rFonts w:ascii="Times New Roman"/>
          <w:b w:val="false"/>
          <w:i w:val="false"/>
          <w:color w:val="000000"/>
          <w:sz w:val="28"/>
        </w:rPr>
        <w:t xml:space="preserve">
      </w:t>
      </w:r>
      <w:r>
        <w:rPr>
          <w:rFonts w:ascii="Times New Roman"/>
          <w:b w:val="false"/>
          <w:i w:val="false"/>
          <w:color w:val="000000"/>
          <w:sz w:val="28"/>
        </w:rPr>
        <w:t>2)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7. Әрбір рәсімнің (іс-әрекеттің) ұзақтығын көрсете отырып, құрылымдық бөлімшелер (қызметкерлер) арасындағы рәсімдердің (іс-әрекеттердің)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жауапты орындаушысы құжаттарды қабылдауды және тіркеуді (5 (бес) минуттан артық емес) жүзеге асырады;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келіп түскен құжаттармен танысады және жауапты орындаушыға жолдайды (5 (бес) минуттан артық емес);</w:t>
      </w:r>
      <w:r>
        <w:br/>
      </w:r>
      <w:r>
        <w:rPr>
          <w:rFonts w:ascii="Times New Roman"/>
          <w:b w:val="false"/>
          <w:i w:val="false"/>
          <w:color w:val="000000"/>
          <w:sz w:val="28"/>
        </w:rPr>
        <w:t xml:space="preserve">
      </w:t>
      </w:r>
      <w:r>
        <w:rPr>
          <w:rFonts w:ascii="Times New Roman"/>
          <w:b w:val="false"/>
          <w:i w:val="false"/>
          <w:color w:val="000000"/>
          <w:sz w:val="28"/>
        </w:rPr>
        <w:t>3) қызметті берушінің жауапты орындаушы келіп түскен құжаттарды қарайды, қосымша білім беру ұйымына қабылдау туралы бұйрықты немесе бас тарту туралы дәлелді жауапты дайындайды (10 (он) минуттан арттық емес)</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басшылығы қосымша білім беру ұйымына қабылдау туралы бұйрыққа немесе дәлелді бас тарту туралы жауапқа қол қояды (10 (он) минуттан артық емес).</w:t>
      </w:r>
      <w:r>
        <w:br/>
      </w:r>
      <w:r>
        <w:rPr>
          <w:rFonts w:ascii="Times New Roman"/>
          <w:b w:val="false"/>
          <w:i w:val="false"/>
          <w:color w:val="000000"/>
          <w:sz w:val="28"/>
        </w:rPr>
        <w:t xml:space="preserve">
      </w:t>
      </w:r>
      <w:r>
        <w:rPr>
          <w:rFonts w:ascii="Times New Roman"/>
          <w:b w:val="false"/>
          <w:i w:val="false"/>
          <w:color w:val="000000"/>
          <w:sz w:val="28"/>
        </w:rPr>
        <w:t xml:space="preserve">8. Мемлекеттік қызмет көрсету үдерістерінің жұмыс берушінің құрылымдық бөлімшелердің өзара іс-әрекет етуінің бірізділігін нақты сипаттау осы регламенттің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көрсетудің бизнес-үдерістерінің анықтамасында көрсетіледі. Мемлекеттік қызмет көрсетудің бизнес-үдерістерінің анықтамасы жұмыс берушінің интернет-ресурсында орналастырылады.</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Балаларға қосымша білім беру</w:t>
            </w:r>
            <w:r>
              <w:br/>
            </w:r>
            <w:r>
              <w:rPr>
                <w:rFonts w:ascii="Times New Roman"/>
                <w:b w:val="false"/>
                <w:i w:val="false"/>
                <w:color w:val="000000"/>
                <w:sz w:val="20"/>
              </w:rPr>
              <w:t>бойынша қосымша білім беру</w:t>
            </w:r>
            <w:r>
              <w:br/>
            </w:r>
            <w:r>
              <w:rPr>
                <w:rFonts w:ascii="Times New Roman"/>
                <w:b w:val="false"/>
                <w:i w:val="false"/>
                <w:color w:val="000000"/>
                <w:sz w:val="20"/>
              </w:rPr>
              <w:t>ұйымдарына құжаттар</w:t>
            </w:r>
            <w:r>
              <w:br/>
            </w:r>
            <w:r>
              <w:rPr>
                <w:rFonts w:ascii="Times New Roman"/>
                <w:b w:val="false"/>
                <w:i w:val="false"/>
                <w:color w:val="000000"/>
                <w:sz w:val="20"/>
              </w:rPr>
              <w:t>қабылдау және оқуға қабылдау"</w:t>
            </w:r>
            <w:r>
              <w:br/>
            </w:r>
            <w:r>
              <w:rPr>
                <w:rFonts w:ascii="Times New Roman"/>
                <w:b w:val="false"/>
                <w:i w:val="false"/>
                <w:color w:val="000000"/>
                <w:sz w:val="20"/>
              </w:rPr>
              <w:t>регламентіне қосымша</w:t>
            </w:r>
          </w:p>
        </w:tc>
      </w:tr>
    </w:tbl>
    <w:bookmarkStart w:name="z33" w:id="8"/>
    <w:p>
      <w:pPr>
        <w:spacing w:after="0"/>
        <w:ind w:left="0"/>
        <w:jc w:val="left"/>
      </w:pPr>
      <w:r>
        <w:rPr>
          <w:rFonts w:ascii="Times New Roman"/>
          <w:b/>
          <w:i w:val="false"/>
          <w:color w:val="000000"/>
        </w:rPr>
        <w:t xml:space="preserve"> "Балаларға қосымша білім беру бойынша қосымша білім беру ұйымдарына құжаттар қабылдау және оқуға қабылдау" мемлекеттік көрсетілетін қызмет бизнес-үдерістерінің анықтамасы </w:t>
      </w:r>
    </w:p>
    <w:bookmarkEnd w:id="8"/>
    <w:p>
      <w:pPr>
        <w:spacing w:after="0"/>
        <w:ind w:left="0"/>
        <w:jc w:val="both"/>
      </w:pPr>
      <w:r>
        <w:drawing>
          <wp:inline distT="0" distB="0" distL="0" distR="0">
            <wp:extent cx="7810500" cy="872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7249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985000" cy="358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985000" cy="3581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2015 жылғы 3 маусымдағы</w:t>
            </w:r>
            <w:r>
              <w:br/>
            </w:r>
            <w:r>
              <w:rPr>
                <w:rFonts w:ascii="Times New Roman"/>
                <w:b w:val="false"/>
                <w:i w:val="false"/>
                <w:color w:val="000000"/>
                <w:sz w:val="20"/>
              </w:rPr>
              <w:t>№ 188 қаулысымен</w:t>
            </w:r>
            <w:r>
              <w:br/>
            </w:r>
            <w:r>
              <w:rPr>
                <w:rFonts w:ascii="Times New Roman"/>
                <w:b w:val="false"/>
                <w:i w:val="false"/>
                <w:color w:val="000000"/>
                <w:sz w:val="20"/>
              </w:rPr>
              <w:t>бекітілді</w:t>
            </w:r>
          </w:p>
        </w:tc>
      </w:tr>
    </w:tbl>
    <w:bookmarkStart w:name="z35" w:id="9"/>
    <w:p>
      <w:pPr>
        <w:spacing w:after="0"/>
        <w:ind w:left="0"/>
        <w:jc w:val="left"/>
      </w:pPr>
      <w:r>
        <w:rPr>
          <w:rFonts w:ascii="Times New Roman"/>
          <w:b/>
          <w:i w:val="false"/>
          <w:color w:val="000000"/>
        </w:rPr>
        <w:t xml:space="preserve"> "Орта білім беретін үздік ұйым" грантын тағайындау конкурсына қатысу үшін құжаттарды қабылдау" мемлекеттік көрсетілетін қызмет регламенті </w:t>
      </w:r>
    </w:p>
    <w:bookmarkEnd w:id="9"/>
    <w:bookmarkStart w:name="z36" w:id="10"/>
    <w:p>
      <w:pPr>
        <w:spacing w:after="0"/>
        <w:ind w:left="0"/>
        <w:jc w:val="left"/>
      </w:pPr>
      <w:r>
        <w:rPr>
          <w:rFonts w:ascii="Times New Roman"/>
          <w:b/>
          <w:i w:val="false"/>
          <w:color w:val="000000"/>
        </w:rPr>
        <w:t xml:space="preserve"> 1. Жалпы ережелер</w:t>
      </w:r>
    </w:p>
    <w:bookmarkEnd w:id="10"/>
    <w:bookmarkStart w:name="z37" w:id="11"/>
    <w:p>
      <w:pPr>
        <w:spacing w:after="0"/>
        <w:ind w:left="0"/>
        <w:jc w:val="both"/>
      </w:pPr>
      <w:r>
        <w:rPr>
          <w:rFonts w:ascii="Times New Roman"/>
          <w:b w:val="false"/>
          <w:i w:val="false"/>
          <w:color w:val="000000"/>
          <w:sz w:val="28"/>
        </w:rPr>
        <w:t xml:space="preserve">
      1. "Орта білім беретін үздік ұйым" грантын тағайындау конкурсына қатысу үшін құжаттарды қабылдау" мемлекеттік көрсетілетін қызметі (бұдан әрі – мемлекеттік көрсетілетін қызмет) облыстың Ақтөбе қаласы мен аудандарының білім бөлімдерімен, "Ақтөбе облысының білім басқармасы" мемлекеттік мекемесімен (бұдан әрі – көрсетілетін қызметті беруші) көрсетіледі. </w:t>
      </w:r>
      <w:r>
        <w:br/>
      </w:r>
      <w:r>
        <w:rPr>
          <w:rFonts w:ascii="Times New Roman"/>
          <w:b w:val="false"/>
          <w:i w:val="false"/>
          <w:color w:val="000000"/>
          <w:sz w:val="28"/>
        </w:rPr>
        <w:t>
      Өтініштерді қабылдау және мемлекеттік қызмет көрсету нәтижелерін беру: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Көрсетілетін мемлекеттік қызметтің нысаны: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қызмет көрсету нәтижесі өтінішті қабылдау нөмірін, күні мен уақытын көрсете отырып, барлық құжаттарды алғаны туралы қолхат (бұдан әрі – қолхат) болып табылады. </w:t>
      </w:r>
      <w:r>
        <w:br/>
      </w:r>
      <w:r>
        <w:rPr>
          <w:rFonts w:ascii="Times New Roman"/>
          <w:b w:val="false"/>
          <w:i w:val="false"/>
          <w:color w:val="000000"/>
          <w:sz w:val="28"/>
        </w:rPr>
        <w:t>
      Мемлекеттік қызметті көрсетудің нәтижесін ұсыну нысаны – қағаз түрінде.</w:t>
      </w:r>
    </w:p>
    <w:bookmarkEnd w:id="11"/>
    <w:bookmarkStart w:name="z41" w:id="12"/>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іс-әрекеттерінің тәртібін сипаттау</w:t>
      </w:r>
    </w:p>
    <w:bookmarkEnd w:id="12"/>
    <w:bookmarkStart w:name="z42" w:id="13"/>
    <w:p>
      <w:pPr>
        <w:spacing w:after="0"/>
        <w:ind w:left="0"/>
        <w:jc w:val="both"/>
      </w:pPr>
      <w:r>
        <w:rPr>
          <w:rFonts w:ascii="Times New Roman"/>
          <w:b w:val="false"/>
          <w:i w:val="false"/>
          <w:color w:val="000000"/>
          <w:sz w:val="28"/>
        </w:rPr>
        <w:t xml:space="preserve">
      4. Еркін түрдегі өтініш мемлекеттік қызметті көрсету бойынша рәсімді (іс-әрекеттерді) бастау үшін негіздеме болып табылады. </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үдерісінің құрамына кіретін әрбір рәсімнің (іс-әрекеттердің) мазмұны және нәтижесі:</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 кеңсесінің маманы қызмет алушы Қазақстан Республикасы Білім және ғылым министрінің 2015 жылғы 7 сәуірдегі № 170 </w:t>
      </w:r>
      <w:r>
        <w:rPr>
          <w:rFonts w:ascii="Times New Roman"/>
          <w:b w:val="false"/>
          <w:i w:val="false"/>
          <w:color w:val="000000"/>
          <w:sz w:val="28"/>
        </w:rPr>
        <w:t>бұйрығымен</w:t>
      </w:r>
      <w:r>
        <w:rPr>
          <w:rFonts w:ascii="Times New Roman"/>
          <w:b w:val="false"/>
          <w:i w:val="false"/>
          <w:color w:val="000000"/>
          <w:sz w:val="28"/>
        </w:rPr>
        <w:t xml:space="preserve"> бекітілген "Орта білім беретін үздік ұйым" грантын тағайындау конкурсына қатысу үшін құжаттарды қабылдау"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15 (он бес) минут ішінде қабылдау және оларды тіркеуді жүзеге асырады.</w:t>
      </w:r>
      <w:r>
        <w:br/>
      </w:r>
      <w:r>
        <w:rPr>
          <w:rFonts w:ascii="Times New Roman"/>
          <w:b w:val="false"/>
          <w:i w:val="false"/>
          <w:color w:val="000000"/>
          <w:sz w:val="28"/>
        </w:rPr>
        <w:t>
      Нәтижесі – көрсетілетін қызметті алушының құжаттарын тіркеу;</w:t>
      </w:r>
      <w:r>
        <w:br/>
      </w:r>
      <w:r>
        <w:rPr>
          <w:rFonts w:ascii="Times New Roman"/>
          <w:b w:val="false"/>
          <w:i w:val="false"/>
          <w:color w:val="000000"/>
          <w:sz w:val="28"/>
        </w:rPr>
        <w:t xml:space="preserve">
      </w:t>
      </w:r>
      <w:r>
        <w:rPr>
          <w:rFonts w:ascii="Times New Roman"/>
          <w:b w:val="false"/>
          <w:i w:val="false"/>
          <w:color w:val="000000"/>
          <w:sz w:val="28"/>
        </w:rPr>
        <w:t>2) қызмет беруші кеңсесінің маманы 15 (он бес) минут ішінде қызмет алушыға мемлекеттік қызмет нәтижесін береді.</w:t>
      </w:r>
      <w:r>
        <w:br/>
      </w:r>
      <w:r>
        <w:rPr>
          <w:rFonts w:ascii="Times New Roman"/>
          <w:b w:val="false"/>
          <w:i w:val="false"/>
          <w:color w:val="000000"/>
          <w:sz w:val="28"/>
        </w:rPr>
        <w:t>
      Нәтижесі – қызметті алушыға қолхатты береді және өтініштің көшірмесінде құжаттар топтамасын қабылдаудың күні мен уақыты көрсетіле отырып, көрсетілетін қызметті берушінің кеңсесінде тіркеу туралы белгі қояды.</w:t>
      </w:r>
    </w:p>
    <w:bookmarkEnd w:id="13"/>
    <w:bookmarkStart w:name="z46" w:id="14"/>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іс-әрекет тәртібін сипаттау</w:t>
      </w:r>
    </w:p>
    <w:bookmarkEnd w:id="14"/>
    <w:bookmarkStart w:name="z47" w:id="15"/>
    <w:p>
      <w:pPr>
        <w:spacing w:after="0"/>
        <w:ind w:left="0"/>
        <w:jc w:val="both"/>
      </w:pPr>
      <w:r>
        <w:rPr>
          <w:rFonts w:ascii="Times New Roman"/>
          <w:b w:val="false"/>
          <w:i w:val="false"/>
          <w:color w:val="000000"/>
          <w:sz w:val="28"/>
        </w:rPr>
        <w:t>
      6. Мемлекеттік көрсетілетін қызмет үдерісіне қатысатын мемлекеттік қызметті көрсетуші құрылымдық бөлімшелердің (қызметкерлердің) тізбесі:</w:t>
      </w:r>
      <w:r>
        <w:br/>
      </w:r>
      <w:r>
        <w:rPr>
          <w:rFonts w:ascii="Times New Roman"/>
          <w:b w:val="false"/>
          <w:i w:val="false"/>
          <w:color w:val="000000"/>
          <w:sz w:val="28"/>
        </w:rPr>
        <w:t xml:space="preserve">
      </w:t>
      </w:r>
      <w:r>
        <w:rPr>
          <w:rFonts w:ascii="Times New Roman"/>
          <w:b w:val="false"/>
          <w:i w:val="false"/>
          <w:color w:val="000000"/>
          <w:sz w:val="28"/>
        </w:rPr>
        <w:t>1) қызметті беруші кеңсесінің маманы.</w:t>
      </w:r>
      <w:r>
        <w:br/>
      </w:r>
      <w:r>
        <w:rPr>
          <w:rFonts w:ascii="Times New Roman"/>
          <w:b w:val="false"/>
          <w:i w:val="false"/>
          <w:color w:val="000000"/>
          <w:sz w:val="28"/>
        </w:rPr>
        <w:t xml:space="preserve">
      </w:t>
      </w:r>
      <w:r>
        <w:rPr>
          <w:rFonts w:ascii="Times New Roman"/>
          <w:b w:val="false"/>
          <w:i w:val="false"/>
          <w:color w:val="000000"/>
          <w:sz w:val="28"/>
        </w:rPr>
        <w:t xml:space="preserve">7. Әрбір рәсімнің (іс-әрекеттердің) ұзақтығын көрсете отырып, құрылымдық бөлімшелер (қызметкерлер) арасындағы рәсімдердің (іс-әрекеттердің) реттілігін сипаттау. </w:t>
      </w:r>
      <w:r>
        <w:br/>
      </w:r>
      <w:r>
        <w:rPr>
          <w:rFonts w:ascii="Times New Roman"/>
          <w:b w:val="false"/>
          <w:i w:val="false"/>
          <w:color w:val="000000"/>
          <w:sz w:val="28"/>
        </w:rPr>
        <w:t>
      Көрсетілетін қызметті беруші кеңсесінің маманы қызмет алушы қажетті құжаттарды тапсырған сәттен бастап 15 (он бес) минут ішінде қабылдауды және оларды тіркеуді жүзеге асырады, қызмет алушыға мемлекеттік қызмет нәтижесін береді және 15 (он бес) минут ішінде өтініштің көшірмесіне құжаттар топтамасын қабылдаудың күні мен уақытын көрсете отырып, көрсетілетін қызметті берушінің кеңсесінде тіркеу туралы белгі қояды.</w:t>
      </w:r>
      <w:r>
        <w:br/>
      </w:r>
      <w:r>
        <w:rPr>
          <w:rFonts w:ascii="Times New Roman"/>
          <w:b w:val="false"/>
          <w:i w:val="false"/>
          <w:color w:val="000000"/>
          <w:sz w:val="28"/>
        </w:rPr>
        <w:t xml:space="preserve">
      </w:t>
      </w:r>
      <w:r>
        <w:rPr>
          <w:rFonts w:ascii="Times New Roman"/>
          <w:b w:val="false"/>
          <w:i w:val="false"/>
          <w:color w:val="000000"/>
          <w:sz w:val="28"/>
        </w:rPr>
        <w:t xml:space="preserve">8. Мемлекеттік қызмет көрсету үдерісіндегі әрбір рәсімнің (іс-әрекеттің) реттілігі, көрсетілетін қызметті берушінің құрылымдық бөлімшелерінің (қызметкерлер) өзара іс-әрекет тәртібі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көрсетілген. Мемлекеттік қызмет көрсетудің бизнес-үдерістерінің анықтамалығы көрсетілетін қызметті берушінің интернет-ресурсында орналастырылады</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 беретін үздік</w:t>
            </w:r>
            <w:r>
              <w:br/>
            </w:r>
            <w:r>
              <w:rPr>
                <w:rFonts w:ascii="Times New Roman"/>
                <w:b w:val="false"/>
                <w:i w:val="false"/>
                <w:color w:val="000000"/>
                <w:sz w:val="20"/>
              </w:rPr>
              <w:t>ұйым" грантын тағайындау</w:t>
            </w:r>
            <w:r>
              <w:br/>
            </w:r>
            <w:r>
              <w:rPr>
                <w:rFonts w:ascii="Times New Roman"/>
                <w:b w:val="false"/>
                <w:i w:val="false"/>
                <w:color w:val="000000"/>
                <w:sz w:val="20"/>
              </w:rPr>
              <w:t>конкурсына қатысу үшін</w:t>
            </w:r>
            <w:r>
              <w:br/>
            </w:r>
            <w:r>
              <w:rPr>
                <w:rFonts w:ascii="Times New Roman"/>
                <w:b w:val="false"/>
                <w:i w:val="false"/>
                <w:color w:val="000000"/>
                <w:sz w:val="20"/>
              </w:rPr>
              <w:t>құжаттарды қабылдау"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 қосымша</w:t>
            </w:r>
          </w:p>
        </w:tc>
      </w:tr>
    </w:tbl>
    <w:p>
      <w:pPr>
        <w:spacing w:after="0"/>
        <w:ind w:left="0"/>
        <w:jc w:val="left"/>
      </w:pPr>
      <w:r>
        <w:rPr>
          <w:rFonts w:ascii="Times New Roman"/>
          <w:b/>
          <w:i w:val="false"/>
          <w:color w:val="000000"/>
        </w:rPr>
        <w:t xml:space="preserve"> "Орта білім беретін үздік ұйым" грантын тағайындау конкурсына қатысу үшін құжаттарды қабылдау" мемлекеттік көрсетілетін қызмет регламентінің бизнес-үдерістерінің анықтамалығы </w:t>
      </w:r>
    </w:p>
    <w:p>
      <w:pPr>
        <w:spacing w:after="0"/>
        <w:ind w:left="0"/>
        <w:jc w:val="both"/>
      </w:pPr>
      <w:r>
        <w:drawing>
          <wp:inline distT="0" distB="0" distL="0" distR="0">
            <wp:extent cx="6350000" cy="748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350000" cy="74803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985000" cy="337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985000" cy="33782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