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2b12" w14:textId="89d2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облыстық және аудандық маңызы бар жалпыға ортақ пайдаланылатын автомобиль жолдарын сыныптау тәртібі мен шарттарын бекіту туралы</w:t>
      </w:r>
    </w:p>
    <w:p>
      <w:pPr>
        <w:spacing w:after="0"/>
        <w:ind w:left="0"/>
        <w:jc w:val="both"/>
      </w:pPr>
      <w:r>
        <w:rPr>
          <w:rFonts w:ascii="Times New Roman"/>
          <w:b w:val="false"/>
          <w:i w:val="false"/>
          <w:color w:val="000000"/>
          <w:sz w:val="28"/>
        </w:rPr>
        <w:t>Ақтөбе облысының әкімдігінің 2015 жылғы 19 ақпандағы № 57 қаулысы. Ақтөбе облысының Әділет департаментінде 2015 жылғы 19 наурызда № 4241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Республикасының 2001 жылғы 17 шілдедегі "Автомобиль жолдары туралы" Заңының 13 бабы </w:t>
      </w:r>
      <w:r>
        <w:rPr>
          <w:rFonts w:ascii="Times New Roman"/>
          <w:b w:val="false"/>
          <w:i w:val="false"/>
          <w:color w:val="000000"/>
          <w:sz w:val="28"/>
        </w:rPr>
        <w:t>1-1 тармағының</w:t>
      </w:r>
      <w:r>
        <w:rPr>
          <w:rFonts w:ascii="Times New Roman"/>
          <w:b w:val="false"/>
          <w:i w:val="false"/>
          <w:color w:val="000000"/>
          <w:sz w:val="28"/>
        </w:rPr>
        <w:t xml:space="preserve"> 6-2) тармақшасына сәйкес Ақтөбе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облыстық және аудандық маңызы бар жалпыға ортақ пайдаланылатын автомобиль жолдарын сыныптау тәртібі мен 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жолаушылар көлігі және автомобиль жолдары басқармасы" мемлекеттік мекемесі осы қаулыны "Әділет" ақпараттық–құқықтық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Ғ.Н.Есқалиевке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өткеннен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19 ақпандағы</w:t>
            </w:r>
            <w:r>
              <w:br/>
            </w:r>
            <w:r>
              <w:rPr>
                <w:rFonts w:ascii="Times New Roman"/>
                <w:b w:val="false"/>
                <w:i w:val="false"/>
                <w:color w:val="000000"/>
                <w:sz w:val="20"/>
              </w:rPr>
              <w:t>№ 57 қаулысымен бекітілген</w:t>
            </w:r>
          </w:p>
        </w:tc>
      </w:tr>
    </w:tbl>
    <w:bookmarkStart w:name="z8" w:id="0"/>
    <w:p>
      <w:pPr>
        <w:spacing w:after="0"/>
        <w:ind w:left="0"/>
        <w:jc w:val="left"/>
      </w:pPr>
      <w:r>
        <w:rPr>
          <w:rFonts w:ascii="Times New Roman"/>
          <w:b/>
          <w:i w:val="false"/>
          <w:color w:val="000000"/>
        </w:rPr>
        <w:t xml:space="preserve"> Ақтөбе облысының облыстық және аудандық маңызы бар жалпыға ортақ пайдаланылатын автомобиль жолдарын сыныптау тәртібі мен шарттары</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Ақтөбе облысының облыстық және аудандық маңызы бар жалпыға ортақ пайдаланылатын автомобиль жолдарын сыныптау тәртібі мен шарттары "Автомобиль жолдары туралы" Қазақстан Республикасының 2001 жылғы 17 шілдедегi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2. Сыныптау тәртібі мен шарттары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 Жалпыға ортақ пайдаланылатын облыстық және аудандық маңызы бар (бұдан әрі - жергiлiктi маңызы бар) автомобиль жолдарын сыныптау жол қозғалысының геометриялық параметрлерi мен есептiк қарқындылығына байланысты ұлттық стандарттарға сәйкес жүзеге асырылады.</w:t>
      </w:r>
      <w:r>
        <w:br/>
      </w:r>
      <w:r>
        <w:rPr>
          <w:rFonts w:ascii="Times New Roman"/>
          <w:b w:val="false"/>
          <w:i w:val="false"/>
          <w:color w:val="000000"/>
          <w:sz w:val="28"/>
        </w:rPr>
        <w:t>
      Шаруашылық автомобиль жолдарын, елдi мекендердiң көшелерiн сыныптау жолдың көрсетiлген түрлерiне талаптарды ескере отырып, ұқсас тәртiппен жүзеге асырылады.</w:t>
      </w:r>
      <w:r>
        <w:br/>
      </w:r>
      <w:r>
        <w:rPr>
          <w:rFonts w:ascii="Times New Roman"/>
          <w:b w:val="false"/>
          <w:i w:val="false"/>
          <w:color w:val="000000"/>
          <w:sz w:val="28"/>
        </w:rPr>
        <w:t>
      </w:t>
      </w:r>
      <w:r>
        <w:rPr>
          <w:rFonts w:ascii="Times New Roman"/>
          <w:b w:val="false"/>
          <w:i w:val="false"/>
          <w:color w:val="000000"/>
          <w:sz w:val="28"/>
        </w:rPr>
        <w:t>3. Жергiлiктi маңызы бар жалпыға ортақ пайдаланылатын автомобиль жолын пайдалануға қабылдаған күннен бастап жиырма күннiң iшiнде жергiлiктi атқарушы орган мемлекеттiк уәкiлеттi органға жергiлiктi маңызы бар жалпыға ортақ пайдаланылатын автомобиль жолдарының тiзбесiне автомобиль жолын енгiзудi келiсуге материалдар жiберуге мiндеттi.</w:t>
      </w:r>
      <w:r>
        <w:br/>
      </w:r>
      <w:r>
        <w:rPr>
          <w:rFonts w:ascii="Times New Roman"/>
          <w:b w:val="false"/>
          <w:i w:val="false"/>
          <w:color w:val="000000"/>
          <w:sz w:val="28"/>
        </w:rPr>
        <w:t>
      Жiберiлетiн материалдар автомобиль жолы Қазақстан Республикасының заңнамасында белгiленген тәртiппен пайдалануға қабылдағанын растайтын құжаттарды, автомобиль жолының атауы мен индексi туралы мәлiметтердi, сондай-ақ жергілікті маңызы бар жалпыға ортақ пайдаланылатын автомобиль жолдарының тиiстi тiзбесiн қамтуы тиiс.</w:t>
      </w:r>
      <w:r>
        <w:br/>
      </w:r>
      <w:r>
        <w:rPr>
          <w:rFonts w:ascii="Times New Roman"/>
          <w:b w:val="false"/>
          <w:i w:val="false"/>
          <w:color w:val="000000"/>
          <w:sz w:val="28"/>
        </w:rPr>
        <w:t>
      Автомобиль жолын жергiлiктi маңызы бар жалпыға ортақ пайдаланылатын автомобиль жолдарының тiзбесiне енгiзу үшiн жергiлiктi атқарушы органдарға келiсуге материалдар толық мәлiметтерсiз және/немесе осы тармақта көзделген құжаттарсыз ұсынылған жағдайда мемлекеттiк уәкiлеттi орган барлық кемшiлiктердi жою үшiн өтiнiштi қайтарады.</w:t>
      </w:r>
      <w:r>
        <w:br/>
      </w:r>
      <w:r>
        <w:rPr>
          <w:rFonts w:ascii="Times New Roman"/>
          <w:b w:val="false"/>
          <w:i w:val="false"/>
          <w:color w:val="000000"/>
          <w:sz w:val="28"/>
        </w:rPr>
        <w:t>
</w:t>
      </w:r>
    </w:p>
    <w:bookmarkStart w:name="z14" w:id="3"/>
    <w:p>
      <w:pPr>
        <w:spacing w:after="0"/>
        <w:ind w:left="0"/>
        <w:jc w:val="left"/>
      </w:pPr>
      <w:r>
        <w:rPr>
          <w:rFonts w:ascii="Times New Roman"/>
          <w:b/>
          <w:i w:val="false"/>
          <w:color w:val="000000"/>
        </w:rPr>
        <w:t xml:space="preserve"> 3. Автомобиль жолдарының атаулары және индекстерi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Қазақстан Республикасының жалпыға ортақ пайдаланылатын автомобиль жолдарының атаулары және индекстерi болуы тиiс. Жалпыға ортақ пайдаланылатын автомобиль жолының атауына елдi мекендердiң бастапқы және соңғы, қажет болғанда аралық мекендердің атаулары кiредi.</w:t>
      </w:r>
      <w:r>
        <w:br/>
      </w:r>
      <w:r>
        <w:rPr>
          <w:rFonts w:ascii="Times New Roman"/>
          <w:b w:val="false"/>
          <w:i w:val="false"/>
          <w:color w:val="000000"/>
          <w:sz w:val="28"/>
        </w:rPr>
        <w:t>
      Автомобиль жолының индексi латын әлiпби әрiптерiнен және сандар топтарынан тұрады.</w:t>
      </w:r>
      <w:r>
        <w:br/>
      </w:r>
      <w:r>
        <w:rPr>
          <w:rFonts w:ascii="Times New Roman"/>
          <w:b w:val="false"/>
          <w:i w:val="false"/>
          <w:color w:val="000000"/>
          <w:sz w:val="28"/>
        </w:rPr>
        <w:t>
      Автомобиль жолдарының индексiндегi сандар индекс әрiптерiнен кейiн дефис арқылы берiледi.</w:t>
      </w:r>
      <w:r>
        <w:br/>
      </w:r>
      <w:r>
        <w:rPr>
          <w:rFonts w:ascii="Times New Roman"/>
          <w:b w:val="false"/>
          <w:i w:val="false"/>
          <w:color w:val="000000"/>
          <w:sz w:val="28"/>
        </w:rPr>
        <w:t>
      </w:t>
      </w:r>
      <w:r>
        <w:rPr>
          <w:rFonts w:ascii="Times New Roman"/>
          <w:b w:val="false"/>
          <w:i w:val="false"/>
          <w:color w:val="000000"/>
          <w:sz w:val="28"/>
        </w:rPr>
        <w:t>5. Жергiлiктi маңызы бар жалпыға ортақ пайдаланылатын автомобиль жолының индексi латын әлiпби әрiптерiнен және сандар топтарынан тұрады.</w:t>
      </w:r>
      <w:r>
        <w:br/>
      </w:r>
      <w:r>
        <w:rPr>
          <w:rFonts w:ascii="Times New Roman"/>
          <w:b w:val="false"/>
          <w:i w:val="false"/>
          <w:color w:val="000000"/>
          <w:sz w:val="28"/>
        </w:rPr>
        <w:t>
      Жергiлiктi маңызы бар жалпыға ортақ пайдаланылатын автомобиль жолы индексiнiң бiрiншi әрпi "К"-мен белгiленедi.</w:t>
      </w:r>
      <w:r>
        <w:br/>
      </w:r>
      <w:r>
        <w:rPr>
          <w:rFonts w:ascii="Times New Roman"/>
          <w:b w:val="false"/>
          <w:i w:val="false"/>
          <w:color w:val="000000"/>
          <w:sz w:val="28"/>
        </w:rPr>
        <w:t xml:space="preserve">
      Жергiлiктi маңызы бар жалпыға ортақ пайдаланылатын автомобиль жолының индексiндегi келесi әрiптерi жолдың әкiмшiлiк-аумақтық бiрлiктерiне тиесiлiгі бойынша, </w:t>
      </w:r>
      <w:r>
        <w:rPr>
          <w:rFonts w:ascii="Times New Roman"/>
          <w:b w:val="false"/>
          <w:i w:val="false"/>
          <w:color w:val="000000"/>
          <w:sz w:val="28"/>
        </w:rPr>
        <w:t>кестеге</w:t>
      </w:r>
      <w:r>
        <w:rPr>
          <w:rFonts w:ascii="Times New Roman"/>
          <w:b w:val="false"/>
          <w:i w:val="false"/>
          <w:color w:val="000000"/>
          <w:sz w:val="28"/>
        </w:rPr>
        <w:t xml:space="preserve"> сәйкес белгiленедi: бұл жағдайда Ақтөбе облысы "D" әрпімен белгіленеді.</w:t>
      </w:r>
      <w:r>
        <w:br/>
      </w:r>
      <w:r>
        <w:rPr>
          <w:rFonts w:ascii="Times New Roman"/>
          <w:b w:val="false"/>
          <w:i w:val="false"/>
          <w:color w:val="000000"/>
          <w:sz w:val="28"/>
        </w:rPr>
        <w:t>
</w:t>
      </w:r>
    </w:p>
    <w:bookmarkStart w:name="z17" w:id="4"/>
    <w:p>
      <w:pPr>
        <w:spacing w:after="0"/>
        <w:ind w:left="0"/>
        <w:jc w:val="left"/>
      </w:pPr>
      <w:r>
        <w:rPr>
          <w:rFonts w:ascii="Times New Roman"/>
          <w:b/>
          <w:i w:val="false"/>
          <w:color w:val="000000"/>
        </w:rPr>
        <w:t xml:space="preserve"> "КD" әрпiнен кейiн индекстiң келесi әрпiн меншiктеу кестесi</w:t>
      </w:r>
    </w:p>
    <w:bookmarkEnd w:id="4"/>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0"/>
        <w:gridCol w:w="2953"/>
        <w:gridCol w:w="5627"/>
      </w:tblGrid>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Ақтөбе облысы аудандарының атаулары</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Индекстегi әріптің атауы</w:t>
            </w: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Алға</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AL</w:t>
            </w: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Әйтекеби</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w:t>
            </w: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Байғанин </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BA</w:t>
            </w: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Ырғыз</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IR</w:t>
            </w: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Қарғала</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KA</w:t>
            </w: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Қобда</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KO</w:t>
            </w: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Мәртөк</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MA</w:t>
            </w: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Мұғалжар</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MU</w:t>
            </w: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Темір</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TE</w:t>
            </w: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Ойыл</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UL</w:t>
            </w: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Хромтау</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HR</w:t>
            </w: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Шалқар</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SH</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Автомобиль жолы екi және одан да көп әкiмшiлiк-аумақтық бiрлiктер арқылы өткен жағдайда жергiлiктi маңызы бар жалпыға ортақ пайдаланылатын автомобиль жолының тиiстi әкiмшiлiк-аумақтық бiрлiктерге тиесiлiгi бойынша индекстiң бiрiншi әрпiнен кейiн әрiптер әлiпбилiк тәртiппен меншiктеледi.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