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68fe" w14:textId="5cc6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Целиноград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w:t>
      </w:r>
    </w:p>
    <w:p>
      <w:pPr>
        <w:spacing w:after="0"/>
        <w:ind w:left="0"/>
        <w:jc w:val="both"/>
      </w:pPr>
      <w:r>
        <w:rPr>
          <w:rFonts w:ascii="Times New Roman"/>
          <w:b w:val="false"/>
          <w:i w:val="false"/>
          <w:color w:val="000000"/>
          <w:sz w:val="28"/>
        </w:rPr>
        <w:t>Ақмола облысы Целиноград аудандық мәслихатының 2015 жылғы 24 желтоқсандағы № 346/50-5 шешімі. Ақмола облысының Әділет департаментінде 2016 жылғы 25 қаңтарда № 5226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2009 жылғы 18 ақпандағы № 183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2016 жылға арналған Целиноград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келесі әлеуметтік қолдау шараларын ұсыну мөлшері:</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бір мың бес жүз еселік айлық есептік көрсеткіш мөлшерінен аспайтын сомада бюджеттік кредит болып айқындалсын.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төрайымы                                   А.Бутакова</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Р.Түлкібаев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ауданының</w:t>
      </w:r>
      <w:r>
        <w:br/>
      </w:r>
      <w:r>
        <w:rPr>
          <w:rFonts w:ascii="Times New Roman"/>
          <w:b w:val="false"/>
          <w:i w:val="false"/>
          <w:color w:val="000000"/>
          <w:sz w:val="28"/>
        </w:rPr>
        <w:t>
</w:t>
      </w:r>
      <w:r>
        <w:rPr>
          <w:rFonts w:ascii="Times New Roman"/>
          <w:b w:val="false"/>
          <w:i/>
          <w:color w:val="000000"/>
          <w:sz w:val="28"/>
        </w:rPr>
        <w:t>      әкімі                                      М.Тәткеев</w:t>
      </w:r>
      <w:r>
        <w:br/>
      </w:r>
      <w:r>
        <w:rPr>
          <w:rFonts w:ascii="Times New Roman"/>
          <w:b w:val="false"/>
          <w:i w:val="false"/>
          <w:color w:val="000000"/>
          <w:sz w:val="28"/>
        </w:rPr>
        <w:t>
</w:t>
      </w:r>
      <w:r>
        <w:rPr>
          <w:rFonts w:ascii="Times New Roman"/>
          <w:b w:val="false"/>
          <w:i/>
          <w:color w:val="000000"/>
          <w:sz w:val="28"/>
        </w:rPr>
        <w:t>      24 12 2015</w:t>
      </w:r>
    </w:p>
    <w:p>
      <w:pPr>
        <w:spacing w:after="0"/>
        <w:ind w:left="0"/>
        <w:jc w:val="both"/>
      </w:pPr>
      <w:r>
        <w:rPr>
          <w:rFonts w:ascii="Times New Roman"/>
          <w:b w:val="false"/>
          <w:i/>
          <w:color w:val="000000"/>
          <w:sz w:val="28"/>
        </w:rPr>
        <w:t>      «Целиноград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            Ә.Ыбраева</w:t>
      </w:r>
      <w:r>
        <w:br/>
      </w:r>
      <w:r>
        <w:rPr>
          <w:rFonts w:ascii="Times New Roman"/>
          <w:b w:val="false"/>
          <w:i w:val="false"/>
          <w:color w:val="000000"/>
          <w:sz w:val="28"/>
        </w:rPr>
        <w:t>
</w:t>
      </w:r>
      <w:r>
        <w:rPr>
          <w:rFonts w:ascii="Times New Roman"/>
          <w:b w:val="false"/>
          <w:i/>
          <w:color w:val="000000"/>
          <w:sz w:val="28"/>
        </w:rPr>
        <w:t>      24 12 2015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