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d848f" w14:textId="5ed84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ауданы әкімдігінің 2015 жылғы 22 желтоқсандағы № А-12/353 қаулысы. Ақмола облысының Әділет департаментінде 2016 жылғы 13 қаңтарда № 5199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 - 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Жарқайың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берілген 2016 жылға арналған мектепке дейінгі тәрбие мен оқытуға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>, жан басына шаққандағы қаржыландыру және ата-ананың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А.Қ .Әлжановқа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Жарқайың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А.Үйсімбаев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"22"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А-12/353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мектепке дейінгі тәрбие мен оқытуға мемлекеттік білім беру тапсырысы, жан басына шаққандағы қаржыландыру және ата-ананың ақы төлеу мөлшері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Қосымша жаңа редакцияда - Ақмола облысы Жарқайың ауданы әкімдігінің 22.06.2016 </w:t>
      </w:r>
      <w:r>
        <w:rPr>
          <w:rFonts w:ascii="Times New Roman"/>
          <w:b w:val="false"/>
          <w:i w:val="false"/>
          <w:color w:val="ff0000"/>
          <w:sz w:val="28"/>
        </w:rPr>
        <w:t>№ А-6/242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0"/>
        <w:gridCol w:w="1007"/>
        <w:gridCol w:w="980"/>
        <w:gridCol w:w="721"/>
        <w:gridCol w:w="1496"/>
        <w:gridCol w:w="1882"/>
        <w:gridCol w:w="1496"/>
        <w:gridCol w:w="1882"/>
        <w:gridCol w:w="1238"/>
        <w:gridCol w:w="1238"/>
      </w:tblGrid>
      <w:tr>
        <w:trPr>
          <w:trHeight w:val="30" w:hRule="atLeast"/>
        </w:trPr>
        <w:tc>
          <w:tcPr>
            <w:tcW w:w="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ұйымының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тәрбиеленушілер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ұйымдарының айына жан басына шаққандағы қаржыландыру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тәрбиеленушіге айына жұмсалатын шығындардың орташа құны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ұйымдарындағы айына ата-ананың ақы төлеу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жеке 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толық күн болатын мектеп жанындағы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жарты күн болатын мектеп жанындағы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