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02b2" w14:textId="7710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2015 жылғы 23 қарашадағы № 5С-45/5 шешімі. Ақмола облысының Әділет департаментінде 2015 жылғы 9 желтоқсанда № 5113 болып тіркелді. Күші жойылды - Ақмола облысы Жарқайың аудандық мәслихатының 2016 жылғы 15 қаңтардағы № 5С-47/3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15.01.2016 </w:t>
      </w:r>
      <w:r>
        <w:rPr>
          <w:rFonts w:ascii="Times New Roman"/>
          <w:b w:val="false"/>
          <w:i w:val="false"/>
          <w:color w:val="ff0000"/>
          <w:sz w:val="28"/>
        </w:rPr>
        <w:t>№ 5С-47/3</w:t>
      </w:r>
      <w:r>
        <w:rPr>
          <w:rFonts w:ascii="Times New Roman"/>
          <w:b w:val="false"/>
          <w:i w:val="false"/>
          <w:color w:val="ff0000"/>
          <w:sz w:val="28"/>
        </w:rPr>
        <w:t xml:space="preserve"> (қол қойылған күнінен бастап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«Жарқайың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С.Оспан-Ұлы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bookmarkStart w:name="z4" w:id="1"/>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2015 жылғы 23 қарашадағы № 5С-45/5</w:t>
      </w:r>
      <w:r>
        <w:br/>
      </w:r>
      <w:r>
        <w:rPr>
          <w:rFonts w:ascii="Times New Roman"/>
          <w:b w:val="false"/>
          <w:i w:val="false"/>
          <w:color w:val="000000"/>
          <w:sz w:val="28"/>
        </w:rPr>
        <w:t xml:space="preserve">
шешімімен бекітілген      </w:t>
      </w:r>
    </w:p>
    <w:bookmarkEnd w:id="1"/>
    <w:bookmarkStart w:name="z5" w:id="2"/>
    <w:p>
      <w:pPr>
        <w:spacing w:after="0"/>
        <w:ind w:left="0"/>
        <w:jc w:val="left"/>
      </w:pPr>
      <w:r>
        <w:rPr>
          <w:rFonts w:ascii="Times New Roman"/>
          <w:b/>
          <w:i w:val="false"/>
          <w:color w:val="000000"/>
        </w:rPr>
        <w:t xml:space="preserve"> 
«Жарқайың аудандық мәслихатының аппараты» мемлекеттік мекемесінің «Б» корпусы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«Жарқайың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«Жарқайың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құрылады:</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«Жарқайың аудандық мәслихатының аппараты» мемлекеттік мекемесінің аппарат басшысы Комиссия төрағасы болып табылады.</w:t>
      </w:r>
      <w:r>
        <w:br/>
      </w:r>
      <w:r>
        <w:rPr>
          <w:rFonts w:ascii="Times New Roman"/>
          <w:b w:val="false"/>
          <w:i w:val="false"/>
          <w:color w:val="000000"/>
          <w:sz w:val="28"/>
        </w:rPr>
        <w:t>
      Қызметтік міндетіне кадрлық қызмет мәселелері кіретін мемлекеттік қызметші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 танысудан бас тарту туралы еркін нұсқада акт жасалынады.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хатшысымен бағалау жүргізілгенге дейін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Комиссия хатшысы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«Жарқайың аудандық мәслихатының аппараты» мемлекеттік мекемесінде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аппараты» мемлекеттік мекемесінің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әдістемесіне 1-қосымша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139"/>
        <w:gridCol w:w="3987"/>
        <w:gridCol w:w="1521"/>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668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Қызметші___________________</w:t>
            </w:r>
            <w:r>
              <w:br/>
            </w: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____________________________</w:t>
            </w:r>
            <w:r>
              <w:br/>
            </w: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tc>
      </w:tr>
    </w:tbl>
    <w:bookmarkStart w:name="z50" w:id="19"/>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аппараты» мемлекеттік мекемесінің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әдістемесіне 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037"/>
        <w:gridCol w:w="4049"/>
        <w:gridCol w:w="154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0"/>
    <w:p>
      <w:pPr>
        <w:spacing w:after="0"/>
        <w:ind w:left="0"/>
        <w:jc w:val="both"/>
      </w:pPr>
      <w:r>
        <w:rPr>
          <w:rFonts w:ascii="Times New Roman"/>
          <w:b w:val="false"/>
          <w:i w:val="false"/>
          <w:color w:val="000000"/>
          <w:sz w:val="28"/>
        </w:rPr>
        <w:t xml:space="preserve">
«Жарқайың аудандық мәслихатының  </w:t>
      </w:r>
      <w:r>
        <w:br/>
      </w:r>
      <w:r>
        <w:rPr>
          <w:rFonts w:ascii="Times New Roman"/>
          <w:b w:val="false"/>
          <w:i w:val="false"/>
          <w:color w:val="000000"/>
          <w:sz w:val="28"/>
        </w:rPr>
        <w:t xml:space="preserve">
аппараты» мемлекеттік мекемесінің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әдістемесіне 3-қосымша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075"/>
        <w:gridCol w:w="2993"/>
        <w:gridCol w:w="2751"/>
        <w:gridCol w:w="2884"/>
      </w:tblGrid>
      <w:tr>
        <w:trPr>
          <w:trHeight w:val="105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хатшысы:__________________________ Күні: 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 __________________________ Күні: 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__________________________ Күні: 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