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4af0" w14:textId="f794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Есіл ауданы Есіл қаласының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2015 жылғы 19 қазандағы № а-10/410 қаулысы. Ақмола облысының Әділет департаментінде 2015 жылғы 19 қарашада № 5057 болып тіркелді. Күші жойылды - Ақмола облысы Есіл ауданы әкімдігінің 2016 жылғы 23 сәуірдегі № а-4/131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23.04.2016 </w:t>
      </w:r>
      <w:r>
        <w:rPr>
          <w:rFonts w:ascii="Times New Roman"/>
          <w:b w:val="false"/>
          <w:i w:val="false"/>
          <w:color w:val="ff0000"/>
          <w:sz w:val="28"/>
        </w:rPr>
        <w:t>№ а-4/131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әкімшілік–аумақтық құрылысы туралы" 1993 жылғы 8 желтоқсандағы,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2011 жылғы 1 наурыздағы Қазақстан Республикасының Заңдарына,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"Мемлекеттік орган туралы ережені әзірлеу және бекіту жөніндегі нұсқаулықты бекіту туралы" Қазақстан Республикасы Үкіметінің 2012 жылғы 25 желтоқсанындағы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Есіл ауданы Есіл қаласының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Есіл ауданы әкімі аппаратының басшысы Есжанов Д.Б.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а-10/410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облысының Есіл ауданы Есіл қаласының әкімі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Есіл ауданы Есіл қаласының әкімі аппараты" мемлекеттік мекемесі қала әкімінің ақпараттық - 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Есіл ауданы Есіл қаласының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Есіл ауданы Есіл қаласының әкімі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Есіл ауданы Есіл қаласының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Есіл ауданы Есіл қаласының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Есіл ауданы Есіл қаласының әкімі аппараты" мемлекеттік мекемесі өз құзыретінің мәселелері бойынша заңнамада белгіленген тәртіппен Есіл қаласы әкімінің шешімдерімен,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Есіл ауданы Есіл қаласының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020900, Қазақстан Республикасы, Ақмола облысы, Есіл ауданы, Есіл қаласы, Қонаев көшесі, № 15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Есіл ауданы Есіл қаласының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Есіл ауданы Есіл қаласының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Есіл ауданы Есіл қаласының әкімі аппараты" мемлекеттік мекемесінің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Есіл ауданы Есіл қаласының әкімі аппараты" мемлекеттік мекемесіне кәсіпкерлік субъектілерімен "Ақмола облысының Есіл ауданы Есіл қаласының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"Ақмола облысының Есіл ауданы Есіл қаласының әкімі аппараты" мемлекеттік мекемесіне заңнамалық актілермен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Есіл ауданы Есіл қаласының әкімі аппараты" мемлекеттік мекемесінің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қала әкімінің қызметін ақпараттық-талдамалық, ұйымдастырушылық-құқықтық және материалдық-техникалық қамтамасыз ету саласында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2)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7) қаланың коммуналдық тұрғын үй қорының сақталуын, сондай-ақ қалада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10) әділет органдары жоқ жергілікті жерлерде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14)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18)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19)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20) қалалық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21)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33) аудан орталығымен көлік қатынасын ұйымдастыру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34) қаладағы оқушыларды мектепке дейін және кейін қарай тегін жеткізіп салу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37)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40)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41)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42)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47) мектеп жасына дейінгі және мектеп жасындағы балаларды есепке алуды ұйымдастырады;</w:t>
      </w:r>
      <w:r>
        <w:br/>
      </w:r>
      <w:r>
        <w:rPr>
          <w:rFonts w:ascii="Times New Roman"/>
          <w:b w:val="false"/>
          <w:i w:val="false"/>
          <w:color w:val="000000"/>
          <w:sz w:val="28"/>
        </w:rPr>
        <w:t>
      </w:t>
      </w:r>
      <w:r>
        <w:rPr>
          <w:rFonts w:ascii="Times New Roman"/>
          <w:b w:val="false"/>
          <w:i w:val="false"/>
          <w:color w:val="000000"/>
          <w:sz w:val="28"/>
        </w:rPr>
        <w:t>48) тірек мектептердің (ресурс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49)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50) облыс әкімдігіне облыстың даму жоспарына енгізу үшін тиісті әкімшілік-аумақтық бірлікте байланыс қызметтерін көрсетуді ұйымдастыру жөнінде ұсыныс енгізеді;</w:t>
      </w:r>
      <w:r>
        <w:br/>
      </w:r>
      <w:r>
        <w:rPr>
          <w:rFonts w:ascii="Times New Roman"/>
          <w:b w:val="false"/>
          <w:i w:val="false"/>
          <w:color w:val="000000"/>
          <w:sz w:val="28"/>
        </w:rPr>
        <w:t>
      </w:t>
      </w:r>
      <w:r>
        <w:rPr>
          <w:rFonts w:ascii="Times New Roman"/>
          <w:b w:val="false"/>
          <w:i w:val="false"/>
          <w:color w:val="000000"/>
          <w:sz w:val="28"/>
        </w:rPr>
        <w:t>51) елді мекен жерлерінде мал жаятын орындарды айқындайды;</w:t>
      </w:r>
      <w:r>
        <w:br/>
      </w:r>
      <w:r>
        <w:rPr>
          <w:rFonts w:ascii="Times New Roman"/>
          <w:b w:val="false"/>
          <w:i w:val="false"/>
          <w:color w:val="000000"/>
          <w:sz w:val="28"/>
        </w:rPr>
        <w:t>
      </w:t>
      </w:r>
      <w:r>
        <w:rPr>
          <w:rFonts w:ascii="Times New Roman"/>
          <w:b w:val="false"/>
          <w:i w:val="false"/>
          <w:color w:val="000000"/>
          <w:sz w:val="28"/>
        </w:rPr>
        <w:t>52)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w:t>
      </w:r>
      <w:r>
        <w:rPr>
          <w:rFonts w:ascii="Times New Roman"/>
          <w:b w:val="false"/>
          <w:i w:val="false"/>
          <w:color w:val="000000"/>
          <w:sz w:val="28"/>
        </w:rPr>
        <w:t>53)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w:t>
      </w:r>
      <w:r>
        <w:rPr>
          <w:rFonts w:ascii="Times New Roman"/>
          <w:b w:val="false"/>
          <w:i w:val="false"/>
          <w:color w:val="000000"/>
          <w:sz w:val="28"/>
        </w:rPr>
        <w:t>54)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w:t>
      </w:r>
      <w:r>
        <w:rPr>
          <w:rFonts w:ascii="Times New Roman"/>
          <w:b w:val="false"/>
          <w:i w:val="false"/>
          <w:color w:val="000000"/>
          <w:sz w:val="28"/>
        </w:rPr>
        <w:t>55)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w:t>
      </w:r>
      <w:r>
        <w:rPr>
          <w:rFonts w:ascii="Times New Roman"/>
          <w:b w:val="false"/>
          <w:i w:val="false"/>
          <w:color w:val="000000"/>
          <w:sz w:val="28"/>
        </w:rPr>
        <w:t>56)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w:t>
      </w:r>
      <w:r>
        <w:rPr>
          <w:rFonts w:ascii="Times New Roman"/>
          <w:b w:val="false"/>
          <w:i w:val="false"/>
          <w:color w:val="000000"/>
          <w:sz w:val="28"/>
        </w:rPr>
        <w:t>57) агроөнеркәсiптiк кешен мен ауылдық аумақтар саласында жедел ақпарат жинауды жүзеге асырады және оны аудандық жергiлiктi атқарушы органына (әкiмдiкке) береді;</w:t>
      </w:r>
      <w:r>
        <w:br/>
      </w:r>
      <w:r>
        <w:rPr>
          <w:rFonts w:ascii="Times New Roman"/>
          <w:b w:val="false"/>
          <w:i w:val="false"/>
          <w:color w:val="000000"/>
          <w:sz w:val="28"/>
        </w:rPr>
        <w:t>
      </w:t>
      </w:r>
      <w:r>
        <w:rPr>
          <w:rFonts w:ascii="Times New Roman"/>
          <w:b w:val="false"/>
          <w:i w:val="false"/>
          <w:color w:val="000000"/>
          <w:sz w:val="28"/>
        </w:rPr>
        <w:t>58) Ауыл шаруашылығы санағын жүргiзуге қатысады;</w:t>
      </w:r>
      <w:r>
        <w:br/>
      </w:r>
      <w:r>
        <w:rPr>
          <w:rFonts w:ascii="Times New Roman"/>
          <w:b w:val="false"/>
          <w:i w:val="false"/>
          <w:color w:val="000000"/>
          <w:sz w:val="28"/>
        </w:rPr>
        <w:t>
      </w:t>
      </w:r>
      <w:r>
        <w:rPr>
          <w:rFonts w:ascii="Times New Roman"/>
          <w:b w:val="false"/>
          <w:i w:val="false"/>
          <w:color w:val="000000"/>
          <w:sz w:val="28"/>
        </w:rPr>
        <w:t>59) микрокредит беру бағдарламаларына қатысуы үшiн табысы төмен адамдарды анықтайды;</w:t>
      </w:r>
      <w:r>
        <w:br/>
      </w:r>
      <w:r>
        <w:rPr>
          <w:rFonts w:ascii="Times New Roman"/>
          <w:b w:val="false"/>
          <w:i w:val="false"/>
          <w:color w:val="000000"/>
          <w:sz w:val="28"/>
        </w:rPr>
        <w:t>
      </w:t>
      </w:r>
      <w:r>
        <w:rPr>
          <w:rFonts w:ascii="Times New Roman"/>
          <w:b w:val="false"/>
          <w:i w:val="false"/>
          <w:color w:val="000000"/>
          <w:sz w:val="28"/>
        </w:rPr>
        <w:t xml:space="preserve">60) 2003 жылғы 20 маусымдағы Қазақстан Республикасының Жер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16-баптарында</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r>
        <w:br/>
      </w:r>
      <w:r>
        <w:rPr>
          <w:rFonts w:ascii="Times New Roman"/>
          <w:b w:val="false"/>
          <w:i w:val="false"/>
          <w:color w:val="000000"/>
          <w:sz w:val="28"/>
        </w:rPr>
        <w:t>
      </w:t>
      </w:r>
      <w:r>
        <w:rPr>
          <w:rFonts w:ascii="Times New Roman"/>
          <w:b w:val="false"/>
          <w:i w:val="false"/>
          <w:color w:val="000000"/>
          <w:sz w:val="28"/>
        </w:rPr>
        <w:t xml:space="preserve">61) 2003 жылғы 20 маусымдағы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белгілейді;</w:t>
      </w:r>
      <w:r>
        <w:br/>
      </w:r>
      <w:r>
        <w:rPr>
          <w:rFonts w:ascii="Times New Roman"/>
          <w:b w:val="false"/>
          <w:i w:val="false"/>
          <w:color w:val="000000"/>
          <w:sz w:val="28"/>
        </w:rPr>
        <w:t>
      </w:t>
      </w:r>
      <w:r>
        <w:rPr>
          <w:rFonts w:ascii="Times New Roman"/>
          <w:b w:val="false"/>
          <w:i w:val="false"/>
          <w:color w:val="000000"/>
          <w:sz w:val="28"/>
        </w:rPr>
        <w:t>62) жер учаскелерін алып қою, соның ішінде мемлекет мұқтажы үшін алып қою мәселелерi жөнiнде аудандық әкiмдiкке ұсыныстар енгізеді;</w:t>
      </w:r>
      <w:r>
        <w:br/>
      </w:r>
      <w:r>
        <w:rPr>
          <w:rFonts w:ascii="Times New Roman"/>
          <w:b w:val="false"/>
          <w:i w:val="false"/>
          <w:color w:val="000000"/>
          <w:sz w:val="28"/>
        </w:rPr>
        <w:t>
      </w:t>
      </w:r>
      <w:r>
        <w:rPr>
          <w:rFonts w:ascii="Times New Roman"/>
          <w:b w:val="false"/>
          <w:i w:val="false"/>
          <w:color w:val="000000"/>
          <w:sz w:val="28"/>
        </w:rPr>
        <w:t>63)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 және оларға орындауға тапсырыс беру;</w:t>
      </w:r>
      <w:r>
        <w:br/>
      </w:r>
      <w:r>
        <w:rPr>
          <w:rFonts w:ascii="Times New Roman"/>
          <w:b w:val="false"/>
          <w:i w:val="false"/>
          <w:color w:val="000000"/>
          <w:sz w:val="28"/>
        </w:rPr>
        <w:t>
      </w:t>
      </w:r>
      <w:r>
        <w:rPr>
          <w:rFonts w:ascii="Times New Roman"/>
          <w:b w:val="false"/>
          <w:i w:val="false"/>
          <w:color w:val="000000"/>
          <w:sz w:val="28"/>
        </w:rPr>
        <w:t>2) Президенттің, Қазақстан Республикасы Үкіметінің және басқа орталық атқару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w:t>
      </w:r>
      <w:r>
        <w:rPr>
          <w:rFonts w:ascii="Times New Roman"/>
          <w:b w:val="false"/>
          <w:i w:val="false"/>
          <w:color w:val="000000"/>
          <w:sz w:val="28"/>
        </w:rPr>
        <w:t>3) мемлекеттік көлік құралдарын, байланыс және қатынас жүйелерін қолдану;</w:t>
      </w:r>
      <w:r>
        <w:br/>
      </w:r>
      <w:r>
        <w:rPr>
          <w:rFonts w:ascii="Times New Roman"/>
          <w:b w:val="false"/>
          <w:i w:val="false"/>
          <w:color w:val="000000"/>
          <w:sz w:val="28"/>
        </w:rPr>
        <w:t>
      </w:t>
      </w:r>
      <w:r>
        <w:rPr>
          <w:rFonts w:ascii="Times New Roman"/>
          <w:b w:val="false"/>
          <w:i w:val="false"/>
          <w:color w:val="000000"/>
          <w:sz w:val="28"/>
        </w:rPr>
        <w:t>4) жұмысқа құқық қорғау, қаржы, салық және де басқа мемлекеттік органдар өкілдерінің, сол сияқты шарт негізінде істейтін мамандарын, тарту;</w:t>
      </w:r>
      <w:r>
        <w:br/>
      </w:r>
      <w:r>
        <w:rPr>
          <w:rFonts w:ascii="Times New Roman"/>
          <w:b w:val="false"/>
          <w:i w:val="false"/>
          <w:color w:val="000000"/>
          <w:sz w:val="28"/>
        </w:rPr>
        <w:t>
      </w:t>
      </w:r>
      <w:r>
        <w:rPr>
          <w:rFonts w:ascii="Times New Roman"/>
          <w:b w:val="false"/>
          <w:i w:val="false"/>
          <w:color w:val="000000"/>
          <w:sz w:val="28"/>
        </w:rPr>
        <w:t>5) мемлекеттік билік органдарының қызмет құрылымын жетілдіру жөнінде аудан әкіміне ұсыныс жасау;</w:t>
      </w:r>
      <w:r>
        <w:br/>
      </w:r>
      <w:r>
        <w:rPr>
          <w:rFonts w:ascii="Times New Roman"/>
          <w:b w:val="false"/>
          <w:i w:val="false"/>
          <w:color w:val="000000"/>
          <w:sz w:val="28"/>
        </w:rPr>
        <w:t>
      </w:t>
      </w:r>
      <w:r>
        <w:rPr>
          <w:rFonts w:ascii="Times New Roman"/>
          <w:b w:val="false"/>
          <w:i w:val="false"/>
          <w:color w:val="000000"/>
          <w:sz w:val="28"/>
        </w:rPr>
        <w:t>6) басқарма, бөлімдердің отырыстарында, кәсіпорын және ұйым жиналыстарында, жергілікті қоғамдастық жиындарына қатысу;</w:t>
      </w:r>
      <w:r>
        <w:br/>
      </w:r>
      <w:r>
        <w:rPr>
          <w:rFonts w:ascii="Times New Roman"/>
          <w:b w:val="false"/>
          <w:i w:val="false"/>
          <w:color w:val="000000"/>
          <w:sz w:val="28"/>
        </w:rPr>
        <w:t>
      </w:t>
      </w:r>
      <w:r>
        <w:rPr>
          <w:rFonts w:ascii="Times New Roman"/>
          <w:b w:val="false"/>
          <w:i w:val="false"/>
          <w:color w:val="000000"/>
          <w:sz w:val="28"/>
        </w:rPr>
        <w:t>7) әкім аппаратымен жүргізілуіне қатысты мәселелер бойынша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8)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p>
    <w:bookmarkStart w:name="z9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Есіл ауданы Есіл қаласының әкімі аппараты" мемлекеттік мекемесіне басшылық ету қала әкімімен жүзеге асырылады, ол қала әкімі аппаратына жүктелген міндеттердің орындалуына және өз қызметтерін жүзеге асыруға дербес жауапкершілік көтереді.</w:t>
      </w:r>
      <w:r>
        <w:br/>
      </w:r>
      <w:r>
        <w:rPr>
          <w:rFonts w:ascii="Times New Roman"/>
          <w:b w:val="false"/>
          <w:i w:val="false"/>
          <w:color w:val="000000"/>
          <w:sz w:val="28"/>
        </w:rPr>
        <w:t>
      </w:t>
      </w:r>
      <w:r>
        <w:rPr>
          <w:rFonts w:ascii="Times New Roman"/>
          <w:b w:val="false"/>
          <w:i w:val="false"/>
          <w:color w:val="000000"/>
          <w:sz w:val="28"/>
        </w:rPr>
        <w:t>18. Ақмола облысының Есіл ауданы Есіл қаласының әкімі Қазақстан Республикасының Президенті айқындаған тәртіппен қызметке тағайындалады және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Ақмола облысының Есіл ауданы Есіл қаласы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Қала әкімінің өкілеттігі:</w:t>
      </w:r>
      <w:r>
        <w:br/>
      </w:r>
      <w:r>
        <w:rPr>
          <w:rFonts w:ascii="Times New Roman"/>
          <w:b w:val="false"/>
          <w:i w:val="false"/>
          <w:color w:val="000000"/>
          <w:sz w:val="28"/>
        </w:rPr>
        <w:t>
      </w:t>
      </w:r>
      <w:r>
        <w:rPr>
          <w:rFonts w:ascii="Times New Roman"/>
          <w:b w:val="false"/>
          <w:i w:val="false"/>
          <w:color w:val="000000"/>
          <w:sz w:val="28"/>
        </w:rPr>
        <w:t>1) қала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қала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3) қала әкімі аппаратын мемлекеттік органдар және басқа ұйымдар алдына қояды;</w:t>
      </w:r>
      <w:r>
        <w:br/>
      </w:r>
      <w:r>
        <w:rPr>
          <w:rFonts w:ascii="Times New Roman"/>
          <w:b w:val="false"/>
          <w:i w:val="false"/>
          <w:color w:val="000000"/>
          <w:sz w:val="28"/>
        </w:rPr>
        <w:t>
      </w:t>
      </w:r>
      <w:r>
        <w:rPr>
          <w:rFonts w:ascii="Times New Roman"/>
          <w:b w:val="false"/>
          <w:i w:val="false"/>
          <w:color w:val="000000"/>
          <w:sz w:val="28"/>
        </w:rPr>
        <w:t>4) қала әкімі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5) қала әкімі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6) заңнамаға сәйкес өзге де өкілеттіліктерді жүзеге асырады.</w:t>
      </w:r>
      <w:r>
        <w:br/>
      </w:r>
      <w:r>
        <w:rPr>
          <w:rFonts w:ascii="Times New Roman"/>
          <w:b w:val="false"/>
          <w:i w:val="false"/>
          <w:color w:val="000000"/>
          <w:sz w:val="28"/>
        </w:rPr>
        <w:t>
      Ауыл әкімінің өкілеттіктерін орындауды ол болмаған кезеңдерде қолданыстағы заңнамаларға сәйкес оның міндетін атқарушы тұлға жүзеге асырады.</w:t>
      </w:r>
      <w:r>
        <w:br/>
      </w:r>
      <w:r>
        <w:rPr>
          <w:rFonts w:ascii="Times New Roman"/>
          <w:b w:val="false"/>
          <w:i w:val="false"/>
          <w:color w:val="000000"/>
          <w:sz w:val="28"/>
        </w:rPr>
        <w:t>
      </w:t>
      </w:r>
      <w:r>
        <w:rPr>
          <w:rFonts w:ascii="Times New Roman"/>
          <w:b w:val="false"/>
          <w:i w:val="false"/>
          <w:color w:val="000000"/>
          <w:sz w:val="28"/>
        </w:rPr>
        <w:t>21. Қала әкімі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10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"Ақмола облысының Есіл ауданы Есіл қаласының әкімі аппараты" мемлекеттік мекемесінің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"Ақмола облысының Есіл ауданы Есіл қаласының әкімі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23. "Ақмола облысының Есіл ауданы Есіл қаласының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"Ақмола облысының Есіл ауданы Есіл қаласының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11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"Ақмола облысының Есіл ауданы Есіл қаласының әкімі аппараты" мемлекеттік мекеменсін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