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0147" w14:textId="6da0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both"/>
      </w:pPr>
      <w:r>
        <w:rPr>
          <w:rFonts w:ascii="Times New Roman"/>
          <w:b w:val="false"/>
          <w:i w:val="false"/>
          <w:color w:val="000000"/>
          <w:sz w:val="28"/>
        </w:rPr>
        <w:t>Ақмола облысы Еңбекшілдер аудандық мәслихатының 2015 жылғы 24 желтоқсандағы № С-46/4 шешімі. Ақмола облысының Әділет департаментінде 2016 жылғы 19 қаңтарда № 5220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w:t>
      </w:r>
      <w:r>
        <w:rPr>
          <w:rFonts w:ascii="Times New Roman"/>
          <w:b w:val="false"/>
          <w:i w:val="false"/>
          <w:color w:val="000000"/>
          <w:sz w:val="28"/>
        </w:rPr>
        <w:t>18 бабына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А.Бабаков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И.Магерко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А.Қиықов</w:t>
      </w:r>
      <w:r>
        <w:br/>
      </w:r>
      <w:r>
        <w:rPr>
          <w:rFonts w:ascii="Times New Roman"/>
          <w:b w:val="false"/>
          <w:i w:val="false"/>
          <w:color w:val="000000"/>
          <w:sz w:val="28"/>
        </w:rPr>
        <w:t>
</w:t>
      </w:r>
      <w:r>
        <w:rPr>
          <w:rFonts w:ascii="Times New Roman"/>
          <w:b w:val="false"/>
          <w:i/>
          <w:color w:val="000000"/>
          <w:sz w:val="28"/>
        </w:rPr>
        <w:t>      «24» желтоқсан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